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801" w14:textId="77777777" w:rsidR="00AD4CC1" w:rsidRPr="006A7542" w:rsidRDefault="00AD4CC1" w:rsidP="00AD4CC1">
      <w:pPr>
        <w:jc w:val="center"/>
        <w:rPr>
          <w:rFonts w:eastAsia="標楷體"/>
          <w:color w:val="000000"/>
          <w:kern w:val="0"/>
          <w:sz w:val="28"/>
          <w:szCs w:val="28"/>
        </w:rPr>
      </w:pPr>
      <w:r w:rsidRPr="006A7542">
        <w:rPr>
          <w:rFonts w:eastAsia="標楷體" w:hAnsi="標楷體"/>
          <w:color w:val="000000"/>
          <w:kern w:val="0"/>
          <w:sz w:val="28"/>
          <w:szCs w:val="28"/>
        </w:rPr>
        <w:t>淡江大學財產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管</w:t>
      </w:r>
      <w:r w:rsidRPr="006A7542">
        <w:rPr>
          <w:rFonts w:eastAsia="標楷體" w:hAnsi="標楷體"/>
          <w:color w:val="000000"/>
          <w:kern w:val="0"/>
          <w:sz w:val="28"/>
          <w:szCs w:val="28"/>
        </w:rPr>
        <w:t>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作業</w:t>
      </w:r>
      <w:r w:rsidRPr="006A7542">
        <w:rPr>
          <w:rFonts w:eastAsia="標楷體" w:hAnsi="標楷體"/>
          <w:color w:val="000000"/>
          <w:kern w:val="0"/>
          <w:sz w:val="28"/>
          <w:szCs w:val="28"/>
        </w:rPr>
        <w:t>要點</w:t>
      </w:r>
    </w:p>
    <w:p w14:paraId="01358AE7" w14:textId="77777777" w:rsidR="00AD4CC1" w:rsidRPr="00B11DDA" w:rsidRDefault="00AD4CC1" w:rsidP="00AD4CC1">
      <w:pPr>
        <w:widowControl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7E1E7FE7" w14:textId="77777777" w:rsidR="00AD4CC1" w:rsidRPr="00B11DDA" w:rsidRDefault="00AD4CC1" w:rsidP="00AD4CC1">
      <w:pPr>
        <w:widowControl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B11DDA">
        <w:rPr>
          <w:rFonts w:ascii="標楷體" w:eastAsia="標楷體" w:hAnsi="標楷體"/>
          <w:sz w:val="20"/>
          <w:szCs w:val="20"/>
        </w:rPr>
        <w:t>99.09.17總務處99學年度第1學期第2次主管會報通過</w:t>
      </w:r>
    </w:p>
    <w:p w14:paraId="731DC5C4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6"/>
        </w:tabs>
        <w:autoSpaceDE w:val="0"/>
        <w:autoSpaceDN w:val="0"/>
        <w:adjustRightInd w:val="0"/>
        <w:spacing w:line="280" w:lineRule="exact"/>
        <w:ind w:firstLine="288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11DDA">
        <w:rPr>
          <w:rFonts w:ascii="標楷體" w:eastAsia="標楷體" w:hAnsi="標楷體"/>
          <w:color w:val="000000"/>
          <w:sz w:val="20"/>
          <w:szCs w:val="20"/>
        </w:rPr>
        <w:t xml:space="preserve">99.10.11 </w:t>
      </w:r>
      <w:proofErr w:type="gramStart"/>
      <w:r w:rsidRPr="00B11DDA">
        <w:rPr>
          <w:rFonts w:ascii="標楷體" w:eastAsia="標楷體" w:hAnsi="標楷體"/>
          <w:color w:val="000000"/>
          <w:sz w:val="20"/>
          <w:szCs w:val="20"/>
        </w:rPr>
        <w:t>室秘法字</w:t>
      </w:r>
      <w:proofErr w:type="gramEnd"/>
      <w:r w:rsidRPr="00B11DDA">
        <w:rPr>
          <w:rFonts w:ascii="標楷體" w:eastAsia="標楷體" w:hAnsi="標楷體"/>
          <w:color w:val="000000"/>
          <w:sz w:val="20"/>
          <w:szCs w:val="20"/>
        </w:rPr>
        <w:t>第0990000052號函公布</w:t>
      </w:r>
    </w:p>
    <w:p w14:paraId="5838D787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B11DDA">
        <w:rPr>
          <w:rFonts w:ascii="標楷體" w:eastAsia="標楷體" w:hAnsi="標楷體" w:hint="eastAsia"/>
          <w:sz w:val="20"/>
          <w:szCs w:val="20"/>
        </w:rPr>
        <w:t>100</w:t>
      </w:r>
      <w:r w:rsidRPr="00B11DDA">
        <w:rPr>
          <w:rFonts w:ascii="標楷體" w:eastAsia="標楷體" w:hAnsi="標楷體"/>
          <w:sz w:val="20"/>
          <w:szCs w:val="20"/>
        </w:rPr>
        <w:t>.</w:t>
      </w:r>
      <w:r w:rsidRPr="00B11DDA">
        <w:rPr>
          <w:rFonts w:ascii="標楷體" w:eastAsia="標楷體" w:hAnsi="標楷體" w:hint="eastAsia"/>
          <w:sz w:val="20"/>
          <w:szCs w:val="20"/>
        </w:rPr>
        <w:t>06</w:t>
      </w:r>
      <w:r w:rsidRPr="00B11DDA">
        <w:rPr>
          <w:rFonts w:ascii="標楷體" w:eastAsia="標楷體" w:hAnsi="標楷體"/>
          <w:sz w:val="20"/>
          <w:szCs w:val="20"/>
        </w:rPr>
        <w:t>.</w:t>
      </w:r>
      <w:r w:rsidRPr="00B11DDA">
        <w:rPr>
          <w:rFonts w:ascii="標楷體" w:eastAsia="標楷體" w:hAnsi="標楷體" w:hint="eastAsia"/>
          <w:sz w:val="20"/>
          <w:szCs w:val="20"/>
        </w:rPr>
        <w:t>01</w:t>
      </w:r>
      <w:r w:rsidRPr="00B11DDA">
        <w:rPr>
          <w:rFonts w:ascii="標楷體" w:eastAsia="標楷體" w:hAnsi="標楷體"/>
          <w:sz w:val="20"/>
          <w:szCs w:val="20"/>
        </w:rPr>
        <w:t xml:space="preserve"> 第</w:t>
      </w:r>
      <w:r w:rsidRPr="00B11DDA">
        <w:rPr>
          <w:rFonts w:ascii="標楷體" w:eastAsia="標楷體" w:hAnsi="標楷體" w:hint="eastAsia"/>
          <w:sz w:val="20"/>
          <w:szCs w:val="20"/>
        </w:rPr>
        <w:t>119</w:t>
      </w:r>
      <w:r w:rsidRPr="00B11DDA">
        <w:rPr>
          <w:rFonts w:ascii="標楷體" w:eastAsia="標楷體" w:hAnsi="標楷體"/>
          <w:sz w:val="20"/>
          <w:szCs w:val="20"/>
        </w:rPr>
        <w:t>次</w:t>
      </w:r>
      <w:r w:rsidRPr="00B11DDA">
        <w:rPr>
          <w:rFonts w:ascii="標楷體" w:eastAsia="標楷體" w:hAnsi="標楷體" w:hint="eastAsia"/>
          <w:sz w:val="20"/>
          <w:szCs w:val="20"/>
        </w:rPr>
        <w:t>行政</w:t>
      </w:r>
      <w:r w:rsidRPr="00B11DDA">
        <w:rPr>
          <w:rFonts w:ascii="標楷體" w:eastAsia="標楷體" w:hAnsi="標楷體"/>
          <w:sz w:val="20"/>
          <w:szCs w:val="20"/>
        </w:rPr>
        <w:t>會議</w:t>
      </w:r>
      <w:r w:rsidRPr="00B11DDA">
        <w:rPr>
          <w:rFonts w:ascii="標楷體" w:eastAsia="標楷體" w:hAnsi="標楷體" w:hint="eastAsia"/>
          <w:sz w:val="20"/>
          <w:szCs w:val="20"/>
        </w:rPr>
        <w:t>決議</w:t>
      </w:r>
      <w:r w:rsidRPr="00B11DDA">
        <w:rPr>
          <w:rFonts w:ascii="標楷體" w:eastAsia="標楷體" w:hAnsi="標楷體"/>
          <w:sz w:val="20"/>
          <w:szCs w:val="20"/>
        </w:rPr>
        <w:t>修正</w:t>
      </w:r>
    </w:p>
    <w:p w14:paraId="17B14278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11DDA">
        <w:rPr>
          <w:rFonts w:ascii="標楷體" w:eastAsia="標楷體" w:hAnsi="標楷體" w:hint="eastAsia"/>
          <w:color w:val="000000"/>
          <w:sz w:val="20"/>
          <w:szCs w:val="20"/>
        </w:rPr>
        <w:t xml:space="preserve">100.08.09 </w:t>
      </w:r>
      <w:proofErr w:type="gramStart"/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處秘字</w:t>
      </w:r>
      <w:proofErr w:type="gramEnd"/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第1000000002號簽核定</w:t>
      </w:r>
    </w:p>
    <w:p w14:paraId="064FA2B4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11DDA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B11DDA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proofErr w:type="gramStart"/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處秘法字</w:t>
      </w:r>
      <w:proofErr w:type="gramEnd"/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B11DDA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B11DDA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38219434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B11DDA">
        <w:rPr>
          <w:rFonts w:ascii="標楷體" w:eastAsia="標楷體" w:hAnsi="標楷體"/>
          <w:sz w:val="20"/>
          <w:szCs w:val="20"/>
        </w:rPr>
        <w:t>100.</w:t>
      </w:r>
      <w:r w:rsidRPr="00B11DDA">
        <w:rPr>
          <w:rFonts w:ascii="標楷體" w:eastAsia="標楷體" w:hAnsi="標楷體" w:hint="eastAsia"/>
          <w:sz w:val="20"/>
          <w:szCs w:val="20"/>
        </w:rPr>
        <w:t>11</w:t>
      </w:r>
      <w:r w:rsidRPr="00B11DDA">
        <w:rPr>
          <w:rFonts w:ascii="標楷體" w:eastAsia="標楷體" w:hAnsi="標楷體"/>
          <w:sz w:val="20"/>
          <w:szCs w:val="20"/>
        </w:rPr>
        <w:t>.1</w:t>
      </w:r>
      <w:r w:rsidRPr="00B11DDA">
        <w:rPr>
          <w:rFonts w:ascii="標楷體" w:eastAsia="標楷體" w:hAnsi="標楷體" w:hint="eastAsia"/>
          <w:sz w:val="20"/>
          <w:szCs w:val="20"/>
        </w:rPr>
        <w:t>0</w:t>
      </w:r>
      <w:r w:rsidRPr="00B11DDA">
        <w:rPr>
          <w:rFonts w:ascii="標楷體" w:eastAsia="標楷體" w:hAnsi="標楷體"/>
          <w:sz w:val="20"/>
          <w:szCs w:val="20"/>
        </w:rPr>
        <w:t xml:space="preserve"> </w:t>
      </w:r>
      <w:r w:rsidRPr="00B11DDA">
        <w:rPr>
          <w:rFonts w:ascii="標楷體" w:eastAsia="標楷體" w:hAnsi="標楷體" w:hint="eastAsia"/>
          <w:sz w:val="20"/>
          <w:szCs w:val="20"/>
        </w:rPr>
        <w:t>總務處100學年度臨時總務會議修正通過</w:t>
      </w:r>
    </w:p>
    <w:p w14:paraId="7B3F6D4C" w14:textId="77777777" w:rsidR="00AD4CC1" w:rsidRPr="00B11D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B11DDA">
        <w:rPr>
          <w:rFonts w:ascii="標楷體" w:eastAsia="標楷體" w:hAnsi="標楷體"/>
          <w:sz w:val="20"/>
          <w:szCs w:val="20"/>
        </w:rPr>
        <w:t>100.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B11DDA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B11DDA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B11DDA">
        <w:rPr>
          <w:rFonts w:ascii="標楷體" w:eastAsia="標楷體" w:hAnsi="標楷體" w:hint="eastAsia"/>
          <w:sz w:val="20"/>
          <w:szCs w:val="20"/>
        </w:rPr>
        <w:t>處秘法字</w:t>
      </w:r>
      <w:proofErr w:type="gramEnd"/>
      <w:r w:rsidRPr="00B11DDA">
        <w:rPr>
          <w:rFonts w:ascii="標楷體" w:eastAsia="標楷體" w:hAnsi="標楷體" w:hint="eastAsia"/>
          <w:sz w:val="20"/>
          <w:szCs w:val="20"/>
        </w:rPr>
        <w:t>第</w:t>
      </w:r>
      <w:r w:rsidRPr="00B11DDA">
        <w:rPr>
          <w:rFonts w:ascii="標楷體" w:eastAsia="標楷體" w:hAnsi="標楷體"/>
          <w:sz w:val="20"/>
          <w:szCs w:val="20"/>
        </w:rPr>
        <w:t>10000000</w:t>
      </w:r>
      <w:r w:rsidRPr="00B11DDA">
        <w:rPr>
          <w:rFonts w:ascii="標楷體" w:eastAsia="標楷體" w:hAnsi="標楷體" w:hint="eastAsia"/>
          <w:sz w:val="20"/>
          <w:szCs w:val="20"/>
        </w:rPr>
        <w:t>38號函公布</w:t>
      </w:r>
    </w:p>
    <w:p w14:paraId="4B50F7B7" w14:textId="77777777" w:rsidR="00AD4CC1" w:rsidRDefault="00AD4CC1" w:rsidP="00AD4CC1">
      <w:pPr>
        <w:spacing w:line="280" w:lineRule="exact"/>
        <w:jc w:val="right"/>
        <w:rPr>
          <w:rFonts w:ascii="標楷體" w:eastAsia="標楷體"/>
          <w:color w:val="000000"/>
          <w:sz w:val="20"/>
        </w:rPr>
      </w:pPr>
      <w:bookmarkStart w:id="0" w:name="OLE_LINK1"/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14:paraId="7C3C121A" w14:textId="77777777" w:rsidR="00AD4CC1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FD52DF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FD52DF">
        <w:rPr>
          <w:rFonts w:ascii="標楷體" w:eastAsia="標楷體" w:hAnsi="標楷體" w:hint="eastAsia"/>
          <w:color w:val="000000"/>
          <w:sz w:val="20"/>
        </w:rPr>
        <w:t>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38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278F5B7E" w14:textId="77777777" w:rsidR="00AD4CC1" w:rsidRPr="000A617D" w:rsidRDefault="00AD4CC1" w:rsidP="00AD4CC1">
      <w:pPr>
        <w:snapToGrid w:val="0"/>
        <w:spacing w:line="280" w:lineRule="exact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0A617D">
        <w:rPr>
          <w:rFonts w:ascii="標楷體" w:eastAsia="標楷體" w:hAnsi="標楷體" w:hint="eastAsia"/>
          <w:sz w:val="20"/>
        </w:rPr>
        <w:t>101學年度總務會議修正通過</w:t>
      </w:r>
    </w:p>
    <w:p w14:paraId="41B5C7EA" w14:textId="77777777" w:rsidR="00AD4CC1" w:rsidRPr="000A617D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sz w:val="20"/>
        </w:rPr>
        <w:t>102.06.2</w:t>
      </w:r>
      <w:r>
        <w:rPr>
          <w:rFonts w:ascii="標楷體" w:eastAsia="標楷體" w:hAnsi="標楷體" w:hint="eastAsia"/>
          <w:sz w:val="20"/>
        </w:rPr>
        <w:t>1</w:t>
      </w:r>
      <w:r w:rsidRPr="000A617D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0A617D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0A617D">
        <w:rPr>
          <w:rFonts w:ascii="標楷體" w:eastAsia="標楷體" w:hAnsi="標楷體" w:hint="eastAsia"/>
          <w:color w:val="000000"/>
          <w:sz w:val="20"/>
        </w:rPr>
        <w:t>第</w:t>
      </w:r>
      <w:r w:rsidRPr="000A617D">
        <w:rPr>
          <w:rFonts w:ascii="標楷體" w:eastAsia="標楷體" w:hAnsi="標楷體"/>
          <w:color w:val="000000"/>
          <w:sz w:val="20"/>
        </w:rPr>
        <w:t>10</w:t>
      </w:r>
      <w:r w:rsidRPr="000A617D">
        <w:rPr>
          <w:rFonts w:ascii="標楷體" w:eastAsia="標楷體" w:hAnsi="標楷體" w:hint="eastAsia"/>
          <w:color w:val="000000"/>
          <w:sz w:val="20"/>
        </w:rPr>
        <w:t>2</w:t>
      </w:r>
      <w:r w:rsidRPr="000A617D">
        <w:rPr>
          <w:rFonts w:ascii="標楷體" w:eastAsia="標楷體" w:hAnsi="標楷體"/>
          <w:color w:val="000000"/>
          <w:sz w:val="20"/>
        </w:rPr>
        <w:t>00000</w:t>
      </w:r>
      <w:r w:rsidRPr="000A617D">
        <w:rPr>
          <w:rFonts w:ascii="標楷體" w:eastAsia="標楷體" w:hAnsi="標楷體" w:hint="eastAsia"/>
          <w:color w:val="000000"/>
          <w:sz w:val="20"/>
        </w:rPr>
        <w:t>3</w:t>
      </w:r>
      <w:r>
        <w:rPr>
          <w:rFonts w:ascii="標楷體" w:eastAsia="標楷體" w:hAnsi="標楷體" w:hint="eastAsia"/>
          <w:color w:val="000000"/>
          <w:sz w:val="20"/>
        </w:rPr>
        <w:t>5</w:t>
      </w:r>
      <w:r w:rsidRPr="000A617D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75C33F5C" w14:textId="77777777" w:rsidR="00AD4CC1" w:rsidRDefault="00AD4CC1" w:rsidP="00AD4CC1">
      <w:pPr>
        <w:spacing w:line="28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103.0</w:t>
      </w:r>
      <w:r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/>
          <w:sz w:val="20"/>
        </w:rPr>
        <w:t>.1</w:t>
      </w:r>
      <w:r>
        <w:rPr>
          <w:rFonts w:ascii="標楷體" w:eastAsia="標楷體" w:hAnsi="標楷體" w:hint="eastAsia"/>
          <w:sz w:val="20"/>
        </w:rPr>
        <w:t>8 第136次行政會議修正</w:t>
      </w:r>
      <w:r w:rsidRPr="008624DA">
        <w:rPr>
          <w:rFonts w:ascii="標楷體" w:eastAsia="標楷體" w:hAnsi="標楷體" w:hint="eastAsia"/>
          <w:sz w:val="20"/>
        </w:rPr>
        <w:t>通過</w:t>
      </w:r>
    </w:p>
    <w:p w14:paraId="5E62A714" w14:textId="77777777" w:rsidR="00AD4CC1" w:rsidRDefault="00AD4CC1" w:rsidP="00AD4CC1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103.05.06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第1030000010號函</w:t>
      </w:r>
    </w:p>
    <w:p w14:paraId="09B09172" w14:textId="77777777" w:rsidR="00AD4CC1" w:rsidRPr="00CB1405" w:rsidRDefault="00AD4CC1" w:rsidP="00AD4CC1">
      <w:pPr>
        <w:spacing w:line="280" w:lineRule="exact"/>
        <w:ind w:left="400" w:hangingChars="200" w:hanging="400"/>
        <w:jc w:val="right"/>
        <w:rPr>
          <w:rFonts w:ascii="標楷體" w:eastAsia="標楷體" w:hAnsi="標楷體"/>
          <w:sz w:val="20"/>
        </w:rPr>
      </w:pPr>
      <w:r w:rsidRPr="00CB1405">
        <w:rPr>
          <w:rFonts w:ascii="標楷體" w:eastAsia="標楷體" w:hAnsi="標楷體" w:hint="eastAsia"/>
          <w:sz w:val="20"/>
        </w:rPr>
        <w:t>104.</w:t>
      </w:r>
      <w:r>
        <w:rPr>
          <w:rFonts w:ascii="標楷體" w:eastAsia="標楷體" w:hAnsi="標楷體" w:hint="eastAsia"/>
          <w:sz w:val="20"/>
        </w:rPr>
        <w:t>0</w:t>
      </w:r>
      <w:r w:rsidRPr="00CB1405">
        <w:rPr>
          <w:rFonts w:ascii="標楷體" w:eastAsia="標楷體" w:hAnsi="標楷體" w:hint="eastAsia"/>
          <w:sz w:val="20"/>
        </w:rPr>
        <w:t>5.29</w:t>
      </w:r>
      <w:r>
        <w:rPr>
          <w:rFonts w:ascii="標楷體" w:eastAsia="標楷體" w:hAnsi="標楷體" w:hint="eastAsia"/>
          <w:sz w:val="20"/>
        </w:rPr>
        <w:t xml:space="preserve"> 103學年度</w:t>
      </w:r>
      <w:r w:rsidRPr="00CB1405">
        <w:rPr>
          <w:rFonts w:ascii="標楷體" w:eastAsia="標楷體" w:hAnsi="標楷體" w:hint="eastAsia"/>
          <w:sz w:val="20"/>
        </w:rPr>
        <w:t>總務會議通過</w:t>
      </w:r>
    </w:p>
    <w:p w14:paraId="55C87A76" w14:textId="77777777" w:rsidR="00AD4CC1" w:rsidRDefault="00AD4CC1" w:rsidP="00AD4CC1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104.06.10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第1040000021號函公布</w:t>
      </w:r>
    </w:p>
    <w:p w14:paraId="070ED59D" w14:textId="77777777" w:rsidR="00AD4CC1" w:rsidRDefault="00AD4CC1" w:rsidP="00AD4CC1">
      <w:pPr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 w:rsidRPr="00C76C5A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5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05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 xml:space="preserve">25 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 w:hint="eastAsia"/>
          <w:sz w:val="20"/>
        </w:rPr>
        <w:t>4學年度總務會議</w:t>
      </w:r>
      <w:r w:rsidRPr="00BE1297">
        <w:rPr>
          <w:rFonts w:ascii="標楷體" w:eastAsia="標楷體" w:hAnsi="標楷體" w:hint="eastAsia"/>
          <w:sz w:val="20"/>
        </w:rPr>
        <w:t>修正通過</w:t>
      </w:r>
    </w:p>
    <w:p w14:paraId="5F25AC38" w14:textId="77777777" w:rsidR="00AD4CC1" w:rsidRPr="002520DA" w:rsidRDefault="00AD4CC1" w:rsidP="00AD4CC1">
      <w:pPr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 w:rsidRPr="002520DA">
        <w:rPr>
          <w:rFonts w:ascii="標楷體" w:eastAsia="標楷體" w:hAnsi="標楷體" w:hint="eastAsia"/>
          <w:sz w:val="20"/>
        </w:rPr>
        <w:t>105.06.16</w:t>
      </w:r>
      <w:r w:rsidRPr="002520DA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2520DA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2520DA">
        <w:rPr>
          <w:rFonts w:ascii="標楷體" w:eastAsia="標楷體" w:hAnsi="標楷體" w:hint="eastAsia"/>
          <w:color w:val="000000"/>
          <w:sz w:val="20"/>
        </w:rPr>
        <w:t>第</w:t>
      </w:r>
      <w:r w:rsidRPr="002520DA">
        <w:rPr>
          <w:rFonts w:ascii="標楷體" w:eastAsia="標楷體" w:hAnsi="標楷體"/>
          <w:color w:val="000000"/>
          <w:sz w:val="20"/>
        </w:rPr>
        <w:t>10</w:t>
      </w:r>
      <w:r w:rsidRPr="002520DA">
        <w:rPr>
          <w:rFonts w:ascii="標楷體" w:eastAsia="標楷體" w:hAnsi="標楷體" w:hint="eastAsia"/>
          <w:color w:val="000000"/>
          <w:sz w:val="20"/>
        </w:rPr>
        <w:t>5</w:t>
      </w:r>
      <w:r w:rsidRPr="002520DA">
        <w:rPr>
          <w:rFonts w:ascii="標楷體" w:eastAsia="標楷體" w:hAnsi="標楷體"/>
          <w:color w:val="000000"/>
          <w:sz w:val="20"/>
        </w:rPr>
        <w:t>000</w:t>
      </w:r>
      <w:r w:rsidRPr="002520DA">
        <w:rPr>
          <w:rFonts w:ascii="標楷體" w:eastAsia="標楷體" w:hAnsi="標楷體" w:hint="eastAsia"/>
          <w:color w:val="000000"/>
          <w:sz w:val="20"/>
        </w:rPr>
        <w:t>0017號函公布</w:t>
      </w:r>
    </w:p>
    <w:p w14:paraId="434CC56C" w14:textId="77777777" w:rsidR="00AD4CC1" w:rsidRPr="002520DA" w:rsidRDefault="00AD4CC1" w:rsidP="00AD4CC1">
      <w:pPr>
        <w:pStyle w:val="Standard"/>
        <w:overflowPunct w:val="0"/>
        <w:spacing w:line="280" w:lineRule="exact"/>
        <w:ind w:left="427" w:hanging="187"/>
        <w:jc w:val="right"/>
        <w:rPr>
          <w:rFonts w:ascii="標楷體" w:eastAsia="標楷體" w:hAnsi="標楷體"/>
        </w:rPr>
      </w:pPr>
      <w:r w:rsidRPr="002520DA">
        <w:rPr>
          <w:rFonts w:ascii="標楷體" w:eastAsia="標楷體" w:hAnsi="標楷體" w:cs="新細明體, PMingLiU" w:hint="eastAsia"/>
          <w:sz w:val="20"/>
        </w:rPr>
        <w:t>107.05.30 106學年度總務會議修正通過</w:t>
      </w:r>
    </w:p>
    <w:p w14:paraId="733E9B58" w14:textId="77777777" w:rsidR="00AD4CC1" w:rsidRPr="002520DA" w:rsidRDefault="00AD4CC1" w:rsidP="00AD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300" w:lineRule="exact"/>
        <w:ind w:firstLine="4320"/>
        <w:jc w:val="right"/>
        <w:rPr>
          <w:rFonts w:ascii="標楷體" w:eastAsia="標楷體" w:hAnsi="標楷體"/>
        </w:rPr>
      </w:pPr>
      <w:r w:rsidRPr="002520DA">
        <w:rPr>
          <w:rFonts w:ascii="標楷體" w:eastAsia="標楷體" w:hAnsi="標楷體" w:hint="eastAsia"/>
          <w:sz w:val="20"/>
        </w:rPr>
        <w:t>107</w:t>
      </w:r>
      <w:r w:rsidRPr="002520DA">
        <w:rPr>
          <w:rFonts w:ascii="標楷體" w:eastAsia="標楷體" w:hAnsi="標楷體"/>
          <w:sz w:val="20"/>
        </w:rPr>
        <w:t>.</w:t>
      </w:r>
      <w:r w:rsidRPr="002520DA">
        <w:rPr>
          <w:rFonts w:ascii="標楷體" w:eastAsia="標楷體" w:hAnsi="標楷體" w:hint="eastAsia"/>
          <w:sz w:val="20"/>
        </w:rPr>
        <w:t>06</w:t>
      </w:r>
      <w:r w:rsidRPr="002520DA">
        <w:rPr>
          <w:rFonts w:ascii="標楷體" w:eastAsia="標楷體" w:hAnsi="標楷體"/>
          <w:sz w:val="20"/>
        </w:rPr>
        <w:t>.</w:t>
      </w:r>
      <w:r w:rsidRPr="002520DA">
        <w:rPr>
          <w:rFonts w:ascii="標楷體" w:eastAsia="標楷體" w:hAnsi="標楷體" w:hint="eastAsia"/>
          <w:sz w:val="20"/>
        </w:rPr>
        <w:t>19</w:t>
      </w:r>
      <w:r w:rsidRPr="002520DA">
        <w:rPr>
          <w:rFonts w:ascii="標楷體" w:eastAsia="標楷體" w:hAnsi="標楷體"/>
          <w:sz w:val="20"/>
        </w:rPr>
        <w:t xml:space="preserve"> </w:t>
      </w:r>
      <w:proofErr w:type="gramStart"/>
      <w:r w:rsidRPr="002520DA">
        <w:rPr>
          <w:rFonts w:ascii="標楷體" w:eastAsia="標楷體" w:hAnsi="標楷體" w:hint="eastAsia"/>
          <w:sz w:val="20"/>
        </w:rPr>
        <w:t>處</w:t>
      </w:r>
      <w:r w:rsidRPr="002520DA">
        <w:rPr>
          <w:rFonts w:ascii="標楷體" w:eastAsia="標楷體" w:hAnsi="標楷體"/>
          <w:sz w:val="20"/>
        </w:rPr>
        <w:t>秘</w:t>
      </w:r>
      <w:r w:rsidRPr="002520DA">
        <w:rPr>
          <w:rFonts w:ascii="標楷體" w:eastAsia="標楷體" w:hAnsi="標楷體" w:hint="eastAsia"/>
          <w:sz w:val="20"/>
        </w:rPr>
        <w:t>法</w:t>
      </w:r>
      <w:r w:rsidRPr="002520DA">
        <w:rPr>
          <w:rFonts w:ascii="標楷體" w:eastAsia="標楷體" w:hAnsi="標楷體"/>
          <w:sz w:val="20"/>
        </w:rPr>
        <w:t>字</w:t>
      </w:r>
      <w:proofErr w:type="gramEnd"/>
      <w:r w:rsidRPr="002520DA">
        <w:rPr>
          <w:rFonts w:ascii="標楷體" w:eastAsia="標楷體" w:hAnsi="標楷體"/>
          <w:sz w:val="20"/>
        </w:rPr>
        <w:t>第</w:t>
      </w:r>
      <w:r w:rsidRPr="002520DA">
        <w:rPr>
          <w:rFonts w:ascii="標楷體" w:eastAsia="標楷體" w:hAnsi="標楷體"/>
          <w:color w:val="000000"/>
          <w:sz w:val="20"/>
        </w:rPr>
        <w:t>10</w:t>
      </w:r>
      <w:r w:rsidRPr="002520DA">
        <w:rPr>
          <w:rFonts w:ascii="標楷體" w:eastAsia="標楷體" w:hAnsi="標楷體" w:hint="eastAsia"/>
          <w:color w:val="000000"/>
          <w:sz w:val="20"/>
        </w:rPr>
        <w:t>7</w:t>
      </w:r>
      <w:r w:rsidRPr="002520DA">
        <w:rPr>
          <w:rFonts w:ascii="標楷體" w:eastAsia="標楷體" w:hAnsi="標楷體"/>
          <w:color w:val="000000"/>
          <w:sz w:val="20"/>
        </w:rPr>
        <w:t>0000</w:t>
      </w:r>
      <w:r w:rsidRPr="002520DA">
        <w:rPr>
          <w:rFonts w:ascii="標楷體" w:eastAsia="標楷體" w:hAnsi="標楷體" w:hint="eastAsia"/>
          <w:color w:val="000000"/>
          <w:sz w:val="20"/>
        </w:rPr>
        <w:t>031</w:t>
      </w:r>
      <w:r w:rsidRPr="002520DA">
        <w:rPr>
          <w:rFonts w:ascii="標楷體" w:eastAsia="標楷體" w:hAnsi="標楷體"/>
          <w:sz w:val="20"/>
        </w:rPr>
        <w:t>號函公布</w:t>
      </w:r>
    </w:p>
    <w:p w14:paraId="43DA7A60" w14:textId="77777777" w:rsidR="00AD4CC1" w:rsidRPr="002520DA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240"/>
        <w:jc w:val="right"/>
        <w:rPr>
          <w:rFonts w:ascii="標楷體" w:eastAsia="標楷體" w:hAnsi="標楷體" w:cs="標楷體"/>
          <w:color w:val="000000"/>
          <w:sz w:val="20"/>
        </w:rPr>
      </w:pPr>
      <w:r w:rsidRPr="002520DA">
        <w:rPr>
          <w:rFonts w:ascii="標楷體" w:eastAsia="標楷體" w:hAnsi="標楷體" w:cs="標楷體" w:hint="eastAsia"/>
          <w:color w:val="000000"/>
          <w:sz w:val="20"/>
        </w:rPr>
        <w:t>108.05.31 107學年度總務會議修正通過</w:t>
      </w:r>
    </w:p>
    <w:p w14:paraId="2F959502" w14:textId="77777777" w:rsidR="00AD4CC1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240"/>
        <w:jc w:val="right"/>
        <w:rPr>
          <w:rFonts w:ascii="標楷體" w:eastAsia="標楷體" w:hAnsi="標楷體" w:cs="標楷體"/>
          <w:color w:val="000000"/>
          <w:sz w:val="20"/>
        </w:rPr>
      </w:pPr>
      <w:r w:rsidRPr="002520DA">
        <w:rPr>
          <w:rFonts w:ascii="標楷體" w:eastAsia="標楷體" w:hAnsi="標楷體" w:cs="標楷體"/>
          <w:sz w:val="20"/>
        </w:rPr>
        <w:t>10</w:t>
      </w:r>
      <w:r w:rsidRPr="002520DA">
        <w:rPr>
          <w:rFonts w:ascii="標楷體" w:eastAsia="標楷體" w:hAnsi="標楷體" w:cs="標楷體" w:hint="eastAsia"/>
          <w:sz w:val="20"/>
        </w:rPr>
        <w:t>8</w:t>
      </w:r>
      <w:r w:rsidRPr="002520DA">
        <w:rPr>
          <w:rFonts w:ascii="標楷體" w:eastAsia="標楷體" w:hAnsi="標楷體" w:cs="標楷體"/>
          <w:sz w:val="20"/>
        </w:rPr>
        <w:t>.0</w:t>
      </w:r>
      <w:r w:rsidRPr="002520DA">
        <w:rPr>
          <w:rFonts w:ascii="標楷體" w:eastAsia="標楷體" w:hAnsi="標楷體" w:cs="標楷體" w:hint="eastAsia"/>
          <w:sz w:val="20"/>
        </w:rPr>
        <w:t>7</w:t>
      </w:r>
      <w:r w:rsidRPr="002520DA">
        <w:rPr>
          <w:rFonts w:ascii="標楷體" w:eastAsia="標楷體" w:hAnsi="標楷體" w:cs="標楷體"/>
          <w:sz w:val="20"/>
        </w:rPr>
        <w:t>.17</w:t>
      </w:r>
      <w:r w:rsidRPr="002520DA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2520DA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2520DA">
        <w:rPr>
          <w:rFonts w:ascii="標楷體" w:eastAsia="標楷體" w:hAnsi="標楷體" w:cs="標楷體"/>
          <w:color w:val="000000"/>
          <w:sz w:val="20"/>
        </w:rPr>
        <w:t>第10</w:t>
      </w:r>
      <w:r w:rsidRPr="002520DA">
        <w:rPr>
          <w:rFonts w:ascii="標楷體" w:eastAsia="標楷體" w:hAnsi="標楷體" w:cs="標楷體" w:hint="eastAsia"/>
          <w:color w:val="000000"/>
          <w:sz w:val="20"/>
        </w:rPr>
        <w:t>8</w:t>
      </w:r>
      <w:r w:rsidRPr="002520DA">
        <w:rPr>
          <w:rFonts w:ascii="標楷體" w:eastAsia="標楷體" w:hAnsi="標楷體" w:cs="標楷體"/>
          <w:color w:val="000000"/>
          <w:sz w:val="20"/>
        </w:rPr>
        <w:t>0000022號函公布</w:t>
      </w:r>
    </w:p>
    <w:bookmarkEnd w:id="0"/>
    <w:p w14:paraId="1882494B" w14:textId="77777777" w:rsidR="00AD4CC1" w:rsidRPr="004C41D9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14"/>
        </w:rPr>
      </w:pPr>
      <w:r w:rsidRPr="004C41D9">
        <w:rPr>
          <w:rFonts w:ascii="標楷體" w:eastAsia="標楷體" w:hAnsi="標楷體" w:hint="eastAsia"/>
          <w:sz w:val="20"/>
        </w:rPr>
        <w:t>109.06.12 108學年度總務會議修正通過</w:t>
      </w:r>
    </w:p>
    <w:p w14:paraId="5942745F" w14:textId="77777777" w:rsidR="00AD4CC1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4C41D9">
        <w:rPr>
          <w:rFonts w:ascii="標楷體" w:eastAsia="標楷體" w:hAnsi="標楷體" w:cs="標楷體"/>
          <w:sz w:val="20"/>
        </w:rPr>
        <w:t>10</w:t>
      </w:r>
      <w:r w:rsidRPr="004C41D9">
        <w:rPr>
          <w:rFonts w:ascii="標楷體" w:eastAsia="標楷體" w:hAnsi="標楷體" w:cs="標楷體" w:hint="eastAsia"/>
          <w:sz w:val="20"/>
        </w:rPr>
        <w:t>9</w:t>
      </w:r>
      <w:r w:rsidRPr="004C41D9">
        <w:rPr>
          <w:rFonts w:ascii="標楷體" w:eastAsia="標楷體" w:hAnsi="標楷體" w:cs="標楷體"/>
          <w:sz w:val="20"/>
        </w:rPr>
        <w:t>.0</w:t>
      </w:r>
      <w:r w:rsidRPr="004C41D9">
        <w:rPr>
          <w:rFonts w:ascii="標楷體" w:eastAsia="標楷體" w:hAnsi="標楷體" w:cs="標楷體" w:hint="eastAsia"/>
          <w:sz w:val="20"/>
        </w:rPr>
        <w:t>8</w:t>
      </w:r>
      <w:r w:rsidRPr="004C41D9">
        <w:rPr>
          <w:rFonts w:ascii="標楷體" w:eastAsia="標楷體" w:hAnsi="標楷體" w:cs="標楷體"/>
          <w:sz w:val="20"/>
        </w:rPr>
        <w:t>.1</w:t>
      </w:r>
      <w:r w:rsidRPr="004C41D9">
        <w:rPr>
          <w:rFonts w:ascii="標楷體" w:eastAsia="標楷體" w:hAnsi="標楷體" w:cs="標楷體" w:hint="eastAsia"/>
          <w:sz w:val="20"/>
        </w:rPr>
        <w:t>2</w:t>
      </w:r>
      <w:r w:rsidRPr="004C41D9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4C41D9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4C41D9">
        <w:rPr>
          <w:rFonts w:ascii="標楷體" w:eastAsia="標楷體" w:hAnsi="標楷體" w:cs="標楷體"/>
          <w:color w:val="000000"/>
          <w:sz w:val="20"/>
        </w:rPr>
        <w:t>第10</w:t>
      </w:r>
      <w:r w:rsidRPr="004C41D9">
        <w:rPr>
          <w:rFonts w:ascii="標楷體" w:eastAsia="標楷體" w:hAnsi="標楷體" w:cs="標楷體" w:hint="eastAsia"/>
          <w:color w:val="000000"/>
          <w:sz w:val="20"/>
        </w:rPr>
        <w:t>9</w:t>
      </w:r>
      <w:r w:rsidRPr="004C41D9">
        <w:rPr>
          <w:rFonts w:ascii="標楷體" w:eastAsia="標楷體" w:hAnsi="標楷體" w:cs="標楷體"/>
          <w:color w:val="000000"/>
          <w:sz w:val="20"/>
        </w:rPr>
        <w:t>00000</w:t>
      </w:r>
      <w:r w:rsidRPr="004C41D9">
        <w:rPr>
          <w:rFonts w:ascii="標楷體" w:eastAsia="標楷體" w:hAnsi="標楷體" w:cs="標楷體" w:hint="eastAsia"/>
          <w:color w:val="000000"/>
          <w:sz w:val="20"/>
        </w:rPr>
        <w:t>3</w:t>
      </w:r>
      <w:r w:rsidRPr="004C41D9">
        <w:rPr>
          <w:rFonts w:ascii="標楷體" w:eastAsia="標楷體" w:hAnsi="標楷體" w:cs="標楷體"/>
          <w:color w:val="000000"/>
          <w:sz w:val="20"/>
        </w:rPr>
        <w:t>2號函公布</w:t>
      </w:r>
    </w:p>
    <w:p w14:paraId="65774E34" w14:textId="77777777" w:rsidR="00AD4CC1" w:rsidRDefault="00AD4CC1" w:rsidP="00AD4CC1">
      <w:pPr>
        <w:spacing w:line="28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11</w:t>
      </w:r>
      <w:r>
        <w:rPr>
          <w:rFonts w:ascii="標楷體" w:eastAsia="標楷體" w:hAnsi="標楷體"/>
          <w:sz w:val="20"/>
        </w:rPr>
        <w:t>.0</w:t>
      </w:r>
      <w:r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/>
          <w:sz w:val="20"/>
        </w:rPr>
        <w:t>.1</w:t>
      </w:r>
      <w:r>
        <w:rPr>
          <w:rFonts w:ascii="標楷體" w:eastAsia="標楷體" w:hAnsi="標楷體" w:hint="eastAsia"/>
          <w:sz w:val="20"/>
        </w:rPr>
        <w:t>6 第186次行政會議修正</w:t>
      </w:r>
      <w:r w:rsidRPr="008624DA">
        <w:rPr>
          <w:rFonts w:ascii="標楷體" w:eastAsia="標楷體" w:hAnsi="標楷體" w:hint="eastAsia"/>
          <w:sz w:val="20"/>
        </w:rPr>
        <w:t>通過</w:t>
      </w:r>
    </w:p>
    <w:p w14:paraId="2D001E19" w14:textId="4E48B11B" w:rsidR="00AD4CC1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111.10.07 </w:t>
      </w:r>
      <w:proofErr w:type="gramStart"/>
      <w:r>
        <w:rPr>
          <w:rFonts w:ascii="標楷體" w:eastAsia="標楷體" w:hAnsi="標楷體" w:cs="新細明體" w:hint="eastAsia"/>
          <w:sz w:val="20"/>
        </w:rPr>
        <w:t>校秘字</w:t>
      </w:r>
      <w:proofErr w:type="gramEnd"/>
      <w:r>
        <w:rPr>
          <w:rFonts w:ascii="標楷體" w:eastAsia="標楷體" w:hAnsi="標楷體" w:cs="新細明體" w:hint="eastAsia"/>
          <w:sz w:val="20"/>
        </w:rPr>
        <w:t>第1110009001號函</w:t>
      </w:r>
      <w:r w:rsidR="0048721A" w:rsidRPr="008479E0">
        <w:rPr>
          <w:rFonts w:ascii="標楷體" w:eastAsia="標楷體" w:hAnsi="標楷體" w:cs="標楷體"/>
          <w:color w:val="000000"/>
          <w:sz w:val="20"/>
        </w:rPr>
        <w:t>公布</w:t>
      </w:r>
    </w:p>
    <w:p w14:paraId="788F6C8F" w14:textId="77777777" w:rsidR="00AD4CC1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/>
          <w:sz w:val="20"/>
        </w:rPr>
      </w:pPr>
      <w:r w:rsidRPr="00AD4E8A">
        <w:rPr>
          <w:rFonts w:ascii="標楷體" w:eastAsia="標楷體" w:hAnsi="標楷體" w:cs="標楷體" w:hint="eastAsia"/>
          <w:sz w:val="20"/>
        </w:rPr>
        <w:t xml:space="preserve">112.05.26 </w:t>
      </w:r>
      <w:r w:rsidRPr="00AD4E8A">
        <w:rPr>
          <w:rFonts w:ascii="標楷體" w:eastAsia="標楷體" w:hAnsi="標楷體" w:hint="eastAsia"/>
          <w:sz w:val="20"/>
        </w:rPr>
        <w:t>111學年度總務會議修正通過</w:t>
      </w:r>
    </w:p>
    <w:p w14:paraId="6F3D9E45" w14:textId="77777777" w:rsidR="0085475E" w:rsidRDefault="0085475E" w:rsidP="0085475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hint="eastAsia"/>
        </w:rPr>
      </w:pPr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3144B518" w14:textId="77777777" w:rsidR="00AD4CC1" w:rsidRPr="004C41D9" w:rsidRDefault="00AD4CC1" w:rsidP="00AD4CC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/>
          <w:spacing w:val="-4"/>
        </w:rPr>
      </w:pPr>
    </w:p>
    <w:p w14:paraId="33E41909" w14:textId="77777777" w:rsidR="00AD4CC1" w:rsidRDefault="00AD4CC1" w:rsidP="00AD4CC1">
      <w:pPr>
        <w:ind w:left="480" w:hangingChars="200" w:hanging="480"/>
        <w:rPr>
          <w:rFonts w:ascii="標楷體" w:eastAsia="標楷體" w:hAnsi="標楷體"/>
          <w:color w:val="000000"/>
        </w:rPr>
      </w:pPr>
    </w:p>
    <w:p w14:paraId="50A13467" w14:textId="77777777" w:rsidR="00AD4CC1" w:rsidRPr="004F2027" w:rsidRDefault="00AD4CC1" w:rsidP="00AD4CC1">
      <w:pPr>
        <w:ind w:left="480" w:hangingChars="200" w:hanging="480"/>
      </w:pPr>
      <w:r w:rsidRPr="00AB7C8C">
        <w:rPr>
          <w:rFonts w:ascii="標楷體" w:eastAsia="標楷體" w:hAnsi="標楷體"/>
          <w:color w:val="000000"/>
        </w:rPr>
        <w:t>一、為規範本校財產</w:t>
      </w:r>
      <w:r w:rsidRPr="00AB7C8C">
        <w:rPr>
          <w:rFonts w:ascii="標楷體" w:eastAsia="標楷體" w:hAnsi="標楷體" w:hint="eastAsia"/>
          <w:color w:val="000000"/>
        </w:rPr>
        <w:t>管理作業</w:t>
      </w:r>
      <w:r w:rsidRPr="00AB7C8C">
        <w:rPr>
          <w:rFonts w:ascii="標楷體" w:eastAsia="標楷體" w:hAnsi="標楷體"/>
          <w:color w:val="000000"/>
        </w:rPr>
        <w:t>，</w:t>
      </w:r>
      <w:r w:rsidRPr="00AB7C8C">
        <w:rPr>
          <w:rFonts w:ascii="標楷體" w:eastAsia="標楷體" w:hAnsi="標楷體" w:hint="eastAsia"/>
          <w:color w:val="000000"/>
        </w:rPr>
        <w:t>依「淡江大學</w:t>
      </w:r>
      <w:r w:rsidRPr="00AB7C8C">
        <w:rPr>
          <w:rFonts w:ascii="標楷體" w:eastAsia="標楷體" w:hAnsi="標楷體"/>
          <w:color w:val="000000"/>
        </w:rPr>
        <w:t>財產</w:t>
      </w:r>
      <w:r w:rsidRPr="00AB7C8C">
        <w:rPr>
          <w:rFonts w:ascii="標楷體" w:eastAsia="標楷體" w:hAnsi="標楷體" w:hint="eastAsia"/>
          <w:color w:val="000000"/>
        </w:rPr>
        <w:t>管</w:t>
      </w:r>
      <w:r w:rsidRPr="00AB7C8C">
        <w:rPr>
          <w:rFonts w:ascii="標楷體" w:eastAsia="標楷體" w:hAnsi="標楷體"/>
          <w:color w:val="000000"/>
        </w:rPr>
        <w:t>理</w:t>
      </w:r>
      <w:r w:rsidRPr="00AB7C8C">
        <w:rPr>
          <w:rFonts w:ascii="標楷體" w:eastAsia="標楷體" w:hAnsi="標楷體" w:hint="eastAsia"/>
          <w:color w:val="000000"/>
        </w:rPr>
        <w:t>規則」第五條規定</w:t>
      </w:r>
      <w:r w:rsidRPr="00AB7C8C">
        <w:rPr>
          <w:rFonts w:ascii="標楷體" w:eastAsia="標楷體" w:hAnsi="標楷體"/>
          <w:color w:val="000000"/>
        </w:rPr>
        <w:t>訂定本</w:t>
      </w:r>
      <w:r w:rsidRPr="004F2027">
        <w:rPr>
          <w:rFonts w:ascii="標楷體" w:eastAsia="標楷體" w:hAnsi="標楷體"/>
          <w:color w:val="000000"/>
        </w:rPr>
        <w:t>要點。</w:t>
      </w:r>
    </w:p>
    <w:p w14:paraId="53642DDB" w14:textId="77777777" w:rsidR="00AD4CC1" w:rsidRPr="004F2027" w:rsidRDefault="00AD4CC1" w:rsidP="00AD4CC1">
      <w:pPr>
        <w:ind w:left="480" w:hangingChars="200" w:hanging="480"/>
      </w:pPr>
      <w:r w:rsidRPr="004F2027">
        <w:rPr>
          <w:rFonts w:ascii="標楷體" w:eastAsia="標楷體" w:hAnsi="標楷體"/>
          <w:color w:val="000000"/>
        </w:rPr>
        <w:t>二、</w:t>
      </w:r>
      <w:r w:rsidRPr="004F2027">
        <w:rPr>
          <w:rFonts w:ascii="標楷體" w:eastAsia="標楷體" w:hAnsi="標楷體" w:hint="eastAsia"/>
          <w:color w:val="000000"/>
        </w:rPr>
        <w:t>新購或受贈</w:t>
      </w:r>
      <w:r w:rsidRPr="004F2027">
        <w:rPr>
          <w:rFonts w:ascii="標楷體" w:eastAsia="標楷體" w:hAnsi="標楷體"/>
          <w:color w:val="000000"/>
        </w:rPr>
        <w:t>財</w:t>
      </w:r>
      <w:r w:rsidRPr="004F2027">
        <w:rPr>
          <w:rFonts w:ascii="標楷體" w:eastAsia="標楷體" w:hAnsi="標楷體" w:hint="eastAsia"/>
          <w:color w:val="000000"/>
        </w:rPr>
        <w:t>產</w:t>
      </w:r>
      <w:r w:rsidRPr="004F2027">
        <w:rPr>
          <w:rFonts w:ascii="標楷體" w:eastAsia="標楷體" w:hAnsi="標楷體"/>
          <w:color w:val="000000"/>
        </w:rPr>
        <w:t>依</w:t>
      </w:r>
      <w:r w:rsidRPr="004F2027">
        <w:rPr>
          <w:rFonts w:ascii="標楷體" w:eastAsia="標楷體" w:hAnsi="標楷體" w:hint="eastAsia"/>
          <w:color w:val="000000"/>
        </w:rPr>
        <w:t>行政院</w:t>
      </w:r>
      <w:r w:rsidRPr="004F2027">
        <w:rPr>
          <w:rFonts w:ascii="標楷體" w:eastAsia="標楷體" w:hAnsi="標楷體"/>
          <w:color w:val="000000"/>
        </w:rPr>
        <w:t>主計</w:t>
      </w:r>
      <w:r w:rsidRPr="004F2027">
        <w:rPr>
          <w:rFonts w:ascii="標楷體" w:eastAsia="標楷體" w:hAnsi="標楷體" w:hint="eastAsia"/>
          <w:color w:val="000000"/>
        </w:rPr>
        <w:t>總</w:t>
      </w:r>
      <w:r w:rsidRPr="004F2027">
        <w:rPr>
          <w:rFonts w:ascii="標楷體" w:eastAsia="標楷體" w:hAnsi="標楷體"/>
          <w:color w:val="000000"/>
        </w:rPr>
        <w:t>處</w:t>
      </w:r>
      <w:r w:rsidRPr="004F2027">
        <w:rPr>
          <w:rFonts w:ascii="標楷體" w:eastAsia="標楷體" w:hAnsi="標楷體" w:hint="eastAsia"/>
          <w:color w:val="000000"/>
        </w:rPr>
        <w:t>頒行之「</w:t>
      </w:r>
      <w:r w:rsidRPr="004F2027">
        <w:rPr>
          <w:rFonts w:ascii="標楷體" w:eastAsia="標楷體" w:hAnsi="標楷體"/>
          <w:color w:val="000000"/>
        </w:rPr>
        <w:t>財物標準分類</w:t>
      </w:r>
      <w:r w:rsidRPr="004F2027">
        <w:rPr>
          <w:rFonts w:ascii="標楷體" w:eastAsia="標楷體" w:hAnsi="標楷體" w:hint="eastAsia"/>
          <w:color w:val="000000"/>
        </w:rPr>
        <w:t>」</w:t>
      </w:r>
      <w:r w:rsidRPr="004F2027">
        <w:rPr>
          <w:rFonts w:ascii="標楷體" w:eastAsia="標楷體" w:hAnsi="標楷體"/>
          <w:color w:val="000000"/>
        </w:rPr>
        <w:t>登記</w:t>
      </w:r>
      <w:r w:rsidRPr="004F2027">
        <w:rPr>
          <w:rFonts w:ascii="標楷體" w:eastAsia="標楷體" w:hAnsi="標楷體" w:hint="eastAsia"/>
          <w:color w:val="000000"/>
        </w:rPr>
        <w:t>列管</w:t>
      </w:r>
      <w:r w:rsidRPr="004F2027">
        <w:rPr>
          <w:rFonts w:ascii="標楷體" w:eastAsia="標楷體" w:hAnsi="標楷體"/>
          <w:color w:val="000000"/>
        </w:rPr>
        <w:t>；校外單位撥入者，亦同。</w:t>
      </w:r>
    </w:p>
    <w:p w14:paraId="45400D9D" w14:textId="77777777" w:rsidR="00AD4CC1" w:rsidRPr="004F2027" w:rsidRDefault="00AD4CC1" w:rsidP="00AD4C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4F2027">
        <w:rPr>
          <w:rFonts w:ascii="標楷體" w:eastAsia="標楷體" w:hAnsi="標楷體"/>
          <w:color w:val="000000"/>
        </w:rPr>
        <w:t>三、</w:t>
      </w:r>
      <w:r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</w:rPr>
        <w:t>國家科學及技術委員會」</w:t>
      </w:r>
      <w:r w:rsidRPr="004F2027">
        <w:rPr>
          <w:rFonts w:ascii="標楷體" w:eastAsia="標楷體" w:hAnsi="標楷體"/>
          <w:color w:val="000000"/>
        </w:rPr>
        <w:t>及其他各補助專款購置之設備，有特別規定者，依</w:t>
      </w:r>
      <w:r w:rsidRPr="004F2027">
        <w:rPr>
          <w:rFonts w:ascii="標楷體" w:eastAsia="標楷體" w:hAnsi="標楷體" w:hint="eastAsia"/>
          <w:color w:val="000000"/>
        </w:rPr>
        <w:t>其</w:t>
      </w:r>
      <w:r w:rsidRPr="004F2027">
        <w:rPr>
          <w:rFonts w:ascii="標楷體" w:eastAsia="標楷體" w:hAnsi="標楷體"/>
          <w:color w:val="000000"/>
        </w:rPr>
        <w:t>規定辦理。</w:t>
      </w:r>
    </w:p>
    <w:p w14:paraId="45571ED2" w14:textId="77777777" w:rsidR="00AD4CC1" w:rsidRPr="004F2027" w:rsidRDefault="00AD4CC1" w:rsidP="00AD4CC1">
      <w:pPr>
        <w:ind w:left="480" w:hangingChars="200" w:hanging="480"/>
      </w:pPr>
      <w:r w:rsidRPr="004F2027">
        <w:rPr>
          <w:rFonts w:ascii="標楷體" w:eastAsia="標楷體" w:hAnsi="標楷體"/>
          <w:color w:val="000000"/>
        </w:rPr>
        <w:t>四、</w:t>
      </w:r>
      <w:r w:rsidRPr="004F2027">
        <w:rPr>
          <w:rFonts w:eastAsia="標楷體" w:hint="eastAsia"/>
          <w:color w:val="000000"/>
        </w:rPr>
        <w:t>研究計畫經費所購置之財產，依規定辦理財產登記，如因教師轉任其他學校或學術機構，須依經費補助單位之規定簽</w:t>
      </w:r>
      <w:proofErr w:type="gramStart"/>
      <w:r w:rsidRPr="004F2027">
        <w:rPr>
          <w:rFonts w:eastAsia="標楷體" w:hint="eastAsia"/>
          <w:color w:val="000000"/>
        </w:rPr>
        <w:t>准後撥出</w:t>
      </w:r>
      <w:proofErr w:type="gramEnd"/>
      <w:r w:rsidRPr="004F2027">
        <w:rPr>
          <w:rFonts w:eastAsia="標楷體" w:hint="eastAsia"/>
          <w:color w:val="000000"/>
        </w:rPr>
        <w:t>，撥出前應完成報廢程序。</w:t>
      </w:r>
    </w:p>
    <w:p w14:paraId="3A462F83" w14:textId="77777777" w:rsidR="00AD4CC1" w:rsidRPr="00142CA7" w:rsidRDefault="00AD4CC1" w:rsidP="00AD4CC1">
      <w:pPr>
        <w:ind w:left="480" w:hangingChars="200" w:hanging="480"/>
        <w:rPr>
          <w:rFonts w:eastAsia="標楷體"/>
          <w:color w:val="000000"/>
        </w:rPr>
      </w:pPr>
      <w:r w:rsidRPr="004F2027">
        <w:rPr>
          <w:rFonts w:ascii="標楷體" w:eastAsia="標楷體" w:hAnsi="標楷體"/>
          <w:color w:val="000000"/>
        </w:rPr>
        <w:t>五、</w:t>
      </w:r>
      <w:r w:rsidRPr="004F2027">
        <w:rPr>
          <w:rFonts w:eastAsia="標楷體" w:hint="eastAsia"/>
          <w:color w:val="000000"/>
        </w:rPr>
        <w:t>財產之編號、名稱及最低使用年限，參照行政院主計總處頒行之「財物標準分類」，無編號者由總務處資產組（以下簡稱資產組）編列之。</w:t>
      </w:r>
    </w:p>
    <w:p w14:paraId="31998A89" w14:textId="77777777" w:rsidR="00AD4CC1" w:rsidRPr="00142CA7" w:rsidRDefault="00AD4CC1" w:rsidP="00AD4CC1">
      <w:pPr>
        <w:ind w:left="480" w:hangingChars="200" w:hanging="480"/>
        <w:rPr>
          <w:rFonts w:eastAsia="標楷體"/>
          <w:color w:val="000000"/>
        </w:rPr>
      </w:pPr>
      <w:r w:rsidRPr="00142CA7">
        <w:rPr>
          <w:rFonts w:eastAsia="標楷體"/>
          <w:color w:val="000000"/>
        </w:rPr>
        <w:t>六、</w:t>
      </w:r>
      <w:r w:rsidRPr="00142CA7">
        <w:rPr>
          <w:rFonts w:eastAsia="標楷體" w:hint="eastAsia"/>
          <w:color w:val="000000"/>
        </w:rPr>
        <w:t>財產保管人異動時，應填具「單位財產保管人</w:t>
      </w:r>
      <w:proofErr w:type="gramStart"/>
      <w:r w:rsidRPr="00142CA7">
        <w:rPr>
          <w:rFonts w:eastAsia="標楷體" w:hint="eastAsia"/>
          <w:color w:val="000000"/>
        </w:rPr>
        <w:t>異動單</w:t>
      </w:r>
      <w:proofErr w:type="gramEnd"/>
      <w:r w:rsidRPr="00142CA7">
        <w:rPr>
          <w:rFonts w:eastAsia="標楷體" w:hint="eastAsia"/>
          <w:color w:val="000000"/>
        </w:rPr>
        <w:t>」送資產組備查。</w:t>
      </w:r>
    </w:p>
    <w:p w14:paraId="6A646A5B" w14:textId="77777777" w:rsidR="00AD4CC1" w:rsidRPr="004F2027" w:rsidRDefault="00AD4CC1" w:rsidP="00AD4CC1">
      <w:pPr>
        <w:ind w:left="480" w:hangingChars="200" w:hanging="480"/>
        <w:jc w:val="both"/>
        <w:rPr>
          <w:rFonts w:eastAsia="標楷體"/>
          <w:color w:val="000000"/>
        </w:rPr>
      </w:pPr>
      <w:r w:rsidRPr="00142CA7">
        <w:rPr>
          <w:rFonts w:eastAsia="標楷體"/>
          <w:color w:val="000000"/>
        </w:rPr>
        <w:t>七、</w:t>
      </w:r>
      <w:r w:rsidRPr="004F2027">
        <w:rPr>
          <w:rFonts w:eastAsia="標楷體" w:hint="eastAsia"/>
          <w:color w:val="000000"/>
        </w:rPr>
        <w:t>財產登記應檢具下列憑證：</w:t>
      </w:r>
    </w:p>
    <w:p w14:paraId="295114EE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</w:t>
      </w:r>
      <w:proofErr w:type="gramStart"/>
      <w:r w:rsidRPr="00110D54">
        <w:rPr>
          <w:rFonts w:ascii="標楷體" w:eastAsia="標楷體" w:hAnsi="標楷體" w:hint="eastAsia"/>
          <w:color w:val="000000"/>
        </w:rPr>
        <w:t>一</w:t>
      </w:r>
      <w:proofErr w:type="gramEnd"/>
      <w:r w:rsidRPr="00110D54">
        <w:rPr>
          <w:rFonts w:ascii="標楷體" w:eastAsia="標楷體" w:hAnsi="標楷體" w:hint="eastAsia"/>
          <w:color w:val="000000"/>
        </w:rPr>
        <w:t>)財產新增：核定之請購單、廠商請款憑證、驗收證明、財產保管單或財產金額增加單。</w:t>
      </w:r>
    </w:p>
    <w:p w14:paraId="269CA935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(二)財產受贈：財產保管單。</w:t>
      </w:r>
    </w:p>
    <w:p w14:paraId="63141950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(三)財產異動：財產移轉通知單、財產更正通知單。</w:t>
      </w:r>
    </w:p>
    <w:p w14:paraId="151C01B5" w14:textId="77777777" w:rsidR="00AD4CC1" w:rsidRPr="00110D54" w:rsidRDefault="00AD4CC1" w:rsidP="00AD4CC1">
      <w:pPr>
        <w:ind w:leftChars="100" w:left="720" w:hangingChars="200" w:hanging="480"/>
        <w:rPr>
          <w:rFonts w:ascii="標楷體" w:eastAsia="標楷體" w:hAnsi="標楷體"/>
        </w:rPr>
      </w:pPr>
      <w:r w:rsidRPr="00110D54">
        <w:rPr>
          <w:rFonts w:ascii="標楷體" w:eastAsia="標楷體" w:hAnsi="標楷體" w:hint="eastAsia"/>
          <w:color w:val="000000"/>
        </w:rPr>
        <w:lastRenderedPageBreak/>
        <w:t>(四)財產滅失：財產報廢申請單。</w:t>
      </w:r>
    </w:p>
    <w:p w14:paraId="6E7A48F4" w14:textId="77777777" w:rsidR="00AD4CC1" w:rsidRPr="004F2027" w:rsidRDefault="00AD4CC1" w:rsidP="00AD4CC1">
      <w:pPr>
        <w:ind w:left="480" w:hangingChars="200" w:hanging="480"/>
      </w:pPr>
      <w:r w:rsidRPr="004F2027">
        <w:rPr>
          <w:rFonts w:ascii="標楷體" w:eastAsia="標楷體" w:hAnsi="標楷體"/>
          <w:bCs/>
          <w:noProof/>
          <w:color w:val="000000"/>
        </w:rPr>
        <w:t>八、</w:t>
      </w:r>
      <w:r w:rsidRPr="004F2027">
        <w:rPr>
          <w:rFonts w:eastAsia="標楷體" w:hint="eastAsia"/>
          <w:color w:val="000000"/>
        </w:rPr>
        <w:t>財產經登記後，</w:t>
      </w:r>
      <w:r w:rsidRPr="004F2027">
        <w:rPr>
          <w:rFonts w:ascii="標楷體" w:eastAsia="標楷體" w:hAnsi="標楷體" w:hint="eastAsia"/>
          <w:color w:val="000000"/>
        </w:rPr>
        <w:t>由資產組列印財產標籤，送保管人黏貼於明顯處，</w:t>
      </w:r>
      <w:r w:rsidRPr="004F2027">
        <w:rPr>
          <w:rFonts w:eastAsia="標楷體" w:hint="eastAsia"/>
          <w:color w:val="000000"/>
        </w:rPr>
        <w:t>如財產無法黏貼標籤時，則標示於該財產放置地點附近。</w:t>
      </w:r>
      <w:r w:rsidRPr="004F2027">
        <w:rPr>
          <w:rFonts w:ascii="標楷體" w:eastAsia="標楷體" w:hAnsi="標楷體" w:hint="eastAsia"/>
          <w:color w:val="000000"/>
        </w:rPr>
        <w:t>保管人發現標籤脫落或無法辨識時，應即通知資產組換補</w:t>
      </w:r>
      <w:r w:rsidRPr="004F2027">
        <w:rPr>
          <w:rFonts w:ascii="標楷體" w:eastAsia="標楷體" w:hint="eastAsia"/>
          <w:color w:val="000000"/>
        </w:rPr>
        <w:t>。</w:t>
      </w:r>
    </w:p>
    <w:p w14:paraId="644DAE6D" w14:textId="77777777" w:rsidR="00AD4CC1" w:rsidRPr="004F2027" w:rsidRDefault="00AD4CC1" w:rsidP="00AD4C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4F2027">
        <w:rPr>
          <w:rFonts w:ascii="標楷體" w:eastAsia="標楷體" w:hAnsi="標楷體"/>
          <w:color w:val="000000"/>
        </w:rPr>
        <w:t>九、各</w:t>
      </w:r>
      <w:r w:rsidRPr="004F2027">
        <w:rPr>
          <w:rFonts w:eastAsia="標楷體"/>
          <w:color w:val="000000"/>
        </w:rPr>
        <w:t>單位</w:t>
      </w:r>
      <w:r w:rsidRPr="004F2027">
        <w:rPr>
          <w:rFonts w:ascii="標楷體" w:eastAsia="標楷體" w:hAnsi="標楷體"/>
          <w:color w:val="000000"/>
        </w:rPr>
        <w:t>新購</w:t>
      </w:r>
      <w:r w:rsidRPr="004F2027">
        <w:rPr>
          <w:rFonts w:ascii="標楷體" w:eastAsia="標楷體" w:hAnsi="標楷體" w:hint="eastAsia"/>
          <w:color w:val="000000"/>
        </w:rPr>
        <w:t>財產</w:t>
      </w:r>
      <w:r w:rsidRPr="004F2027">
        <w:rPr>
          <w:rFonts w:ascii="標楷體" w:eastAsia="標楷體" w:hAnsi="標楷體"/>
          <w:color w:val="000000"/>
        </w:rPr>
        <w:t>，</w:t>
      </w:r>
      <w:r w:rsidRPr="004F2027">
        <w:rPr>
          <w:rFonts w:ascii="標楷體" w:eastAsia="標楷體" w:hAnsi="標楷體" w:hint="eastAsia"/>
          <w:color w:val="000000"/>
        </w:rPr>
        <w:t>應</w:t>
      </w:r>
      <w:r w:rsidRPr="004F2027">
        <w:rPr>
          <w:rFonts w:ascii="標楷體" w:eastAsia="標楷體" w:hAnsi="標楷體"/>
          <w:color w:val="000000"/>
        </w:rPr>
        <w:t>先至總務處網頁查詢，優先選用閒置財</w:t>
      </w:r>
      <w:r w:rsidRPr="004F2027">
        <w:rPr>
          <w:rFonts w:ascii="標楷體" w:eastAsia="標楷體" w:hAnsi="標楷體" w:hint="eastAsia"/>
          <w:color w:val="000000"/>
        </w:rPr>
        <w:t>產</w:t>
      </w:r>
      <w:r w:rsidRPr="004F2027">
        <w:rPr>
          <w:rFonts w:ascii="標楷體" w:eastAsia="標楷體" w:hAnsi="標楷體"/>
          <w:color w:val="000000"/>
        </w:rPr>
        <w:t>；如無閒置財</w:t>
      </w:r>
      <w:r w:rsidRPr="004F2027">
        <w:rPr>
          <w:rFonts w:ascii="標楷體" w:eastAsia="標楷體" w:hAnsi="標楷體" w:hint="eastAsia"/>
          <w:color w:val="000000"/>
        </w:rPr>
        <w:t>產</w:t>
      </w:r>
      <w:r w:rsidRPr="004F2027">
        <w:rPr>
          <w:rFonts w:ascii="標楷體" w:eastAsia="標楷體" w:hAnsi="標楷體"/>
          <w:color w:val="000000"/>
        </w:rPr>
        <w:t>可用或不適用時，於請購單上註明。</w:t>
      </w:r>
    </w:p>
    <w:p w14:paraId="13297A1F" w14:textId="77777777" w:rsidR="00AD4CC1" w:rsidRPr="004F2027" w:rsidRDefault="00AD4CC1" w:rsidP="00AD4CC1">
      <w:pPr>
        <w:ind w:left="476"/>
        <w:jc w:val="both"/>
        <w:rPr>
          <w:rFonts w:eastAsia="標楷體"/>
          <w:color w:val="000000"/>
        </w:rPr>
      </w:pPr>
      <w:r w:rsidRPr="004F2027">
        <w:rPr>
          <w:rFonts w:eastAsia="標楷體"/>
          <w:color w:val="000000"/>
        </w:rPr>
        <w:t>新購</w:t>
      </w:r>
      <w:r w:rsidRPr="004F2027">
        <w:rPr>
          <w:rFonts w:eastAsia="標楷體" w:hint="eastAsia"/>
          <w:color w:val="000000"/>
        </w:rPr>
        <w:t>以下財產</w:t>
      </w:r>
      <w:proofErr w:type="gramStart"/>
      <w:r w:rsidRPr="004F2027">
        <w:rPr>
          <w:rFonts w:eastAsia="標楷體" w:hint="eastAsia"/>
          <w:color w:val="000000"/>
        </w:rPr>
        <w:t>須加會資產</w:t>
      </w:r>
      <w:proofErr w:type="gramEnd"/>
      <w:r w:rsidRPr="004F2027">
        <w:rPr>
          <w:rFonts w:eastAsia="標楷體" w:hint="eastAsia"/>
          <w:color w:val="000000"/>
        </w:rPr>
        <w:t>組：</w:t>
      </w:r>
    </w:p>
    <w:p w14:paraId="393EA7AB" w14:textId="77777777" w:rsidR="00AD4CC1" w:rsidRPr="00110D54" w:rsidRDefault="00AD4CC1" w:rsidP="00AD4CC1">
      <w:pPr>
        <w:ind w:leftChars="100" w:left="24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</w:t>
      </w:r>
      <w:proofErr w:type="gramStart"/>
      <w:r w:rsidRPr="00110D54">
        <w:rPr>
          <w:rFonts w:ascii="標楷體" w:eastAsia="標楷體" w:hAnsi="標楷體" w:hint="eastAsia"/>
          <w:color w:val="000000"/>
        </w:rPr>
        <w:t>一</w:t>
      </w:r>
      <w:proofErr w:type="gramEnd"/>
      <w:r w:rsidRPr="00110D54">
        <w:rPr>
          <w:rFonts w:ascii="標楷體" w:eastAsia="標楷體" w:hAnsi="標楷體" w:hint="eastAsia"/>
          <w:color w:val="000000"/>
        </w:rPr>
        <w:t>)電腦主機、電腦螢幕、印表機。</w:t>
      </w:r>
    </w:p>
    <w:p w14:paraId="33B30BA3" w14:textId="77777777" w:rsidR="00AD4CC1" w:rsidRPr="00110D54" w:rsidRDefault="00AD4CC1" w:rsidP="00AD4CC1">
      <w:pPr>
        <w:ind w:leftChars="100" w:left="240"/>
        <w:rPr>
          <w:rFonts w:ascii="標楷體" w:eastAsia="標楷體" w:hAnsi="標楷體"/>
        </w:rPr>
      </w:pPr>
      <w:r w:rsidRPr="00110D54">
        <w:rPr>
          <w:rFonts w:ascii="標楷體" w:eastAsia="標楷體" w:hAnsi="標楷體" w:hint="eastAsia"/>
          <w:color w:val="000000"/>
        </w:rPr>
        <w:t>(二)辦公桌椅、置物櫃、屏風。</w:t>
      </w:r>
    </w:p>
    <w:p w14:paraId="76D22EC0" w14:textId="77777777" w:rsidR="00AD4CC1" w:rsidRPr="004F2027" w:rsidRDefault="00AD4CC1" w:rsidP="00AD4CC1">
      <w:pPr>
        <w:ind w:left="464" w:hangingChars="200" w:hanging="464"/>
        <w:jc w:val="both"/>
        <w:rPr>
          <w:rFonts w:eastAsia="標楷體"/>
          <w:color w:val="000000"/>
        </w:rPr>
      </w:pPr>
      <w:r w:rsidRPr="004F2027">
        <w:rPr>
          <w:rFonts w:ascii="標楷體" w:eastAsia="標楷體" w:hAnsi="標楷體"/>
          <w:color w:val="000000"/>
          <w:spacing w:val="-4"/>
        </w:rPr>
        <w:t>十、</w:t>
      </w:r>
      <w:r w:rsidRPr="004F2027">
        <w:rPr>
          <w:rFonts w:eastAsia="標楷體" w:hint="eastAsia"/>
          <w:color w:val="000000"/>
        </w:rPr>
        <w:t>各單位新增或受贈財產，應依表單內容詳實填寫「財產保管單」送資產組辦理財產登記，注意事項如下：</w:t>
      </w:r>
    </w:p>
    <w:p w14:paraId="785860FA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</w:t>
      </w:r>
      <w:proofErr w:type="gramStart"/>
      <w:r w:rsidRPr="00110D54">
        <w:rPr>
          <w:rFonts w:ascii="標楷體" w:eastAsia="標楷體" w:hAnsi="標楷體" w:hint="eastAsia"/>
          <w:color w:val="000000"/>
        </w:rPr>
        <w:t>一</w:t>
      </w:r>
      <w:proofErr w:type="gramEnd"/>
      <w:r w:rsidRPr="00110D54">
        <w:rPr>
          <w:rFonts w:ascii="標楷體" w:eastAsia="標楷體" w:hAnsi="標楷體" w:hint="eastAsia"/>
          <w:color w:val="000000"/>
        </w:rPr>
        <w:t>)以中文書寫財產名稱。</w:t>
      </w:r>
    </w:p>
    <w:p w14:paraId="718D3FF1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(二)財產若是多項產品組合方能使用，須以整組、整套列管，並</w:t>
      </w:r>
      <w:proofErr w:type="gramStart"/>
      <w:r w:rsidRPr="00110D54">
        <w:rPr>
          <w:rFonts w:ascii="標楷體" w:eastAsia="標楷體" w:hAnsi="標楷體" w:hint="eastAsia"/>
          <w:color w:val="000000"/>
        </w:rPr>
        <w:t>詳填該組合</w:t>
      </w:r>
      <w:proofErr w:type="gramEnd"/>
      <w:r w:rsidRPr="00110D54">
        <w:rPr>
          <w:rFonts w:ascii="標楷體" w:eastAsia="標楷體" w:hAnsi="標楷體" w:hint="eastAsia"/>
          <w:color w:val="000000"/>
        </w:rPr>
        <w:t>所有財產項目。</w:t>
      </w:r>
    </w:p>
    <w:p w14:paraId="52DAFAC2" w14:textId="77777777" w:rsidR="00AD4CC1" w:rsidRPr="00110D54" w:rsidRDefault="00AD4CC1" w:rsidP="00AD4CC1">
      <w:pPr>
        <w:ind w:leftChars="100" w:left="720" w:hangingChars="200" w:hanging="480"/>
        <w:rPr>
          <w:rFonts w:ascii="標楷體" w:eastAsia="標楷體" w:hAnsi="標楷體"/>
        </w:rPr>
      </w:pPr>
      <w:r w:rsidRPr="00110D54">
        <w:rPr>
          <w:rFonts w:ascii="標楷體" w:eastAsia="標楷體" w:hAnsi="標楷體" w:hint="eastAsia"/>
          <w:color w:val="000000"/>
        </w:rPr>
        <w:t>(三)填寫驗收日期應以完成驗收日為</w:t>
      </w:r>
      <w:proofErr w:type="gramStart"/>
      <w:r w:rsidRPr="00110D54">
        <w:rPr>
          <w:rFonts w:ascii="標楷體" w:eastAsia="標楷體" w:hAnsi="標楷體" w:hint="eastAsia"/>
          <w:color w:val="000000"/>
        </w:rPr>
        <w:t>準</w:t>
      </w:r>
      <w:proofErr w:type="gramEnd"/>
      <w:r w:rsidRPr="00110D54">
        <w:rPr>
          <w:rFonts w:ascii="標楷體" w:eastAsia="標楷體" w:hAnsi="標楷體" w:hint="eastAsia"/>
          <w:color w:val="000000"/>
        </w:rPr>
        <w:t>。</w:t>
      </w:r>
    </w:p>
    <w:p w14:paraId="35D2C835" w14:textId="77777777" w:rsidR="00AD4CC1" w:rsidRPr="004F2027" w:rsidRDefault="00AD4CC1" w:rsidP="00AD4CC1">
      <w:pPr>
        <w:ind w:left="684" w:hangingChars="285" w:hanging="684"/>
      </w:pPr>
      <w:r w:rsidRPr="004F2027">
        <w:rPr>
          <w:rFonts w:ascii="標楷體" w:eastAsia="標楷體" w:hAnsi="標楷體"/>
          <w:color w:val="000000"/>
        </w:rPr>
        <w:t>十一、</w:t>
      </w:r>
      <w:r w:rsidRPr="004F2027">
        <w:rPr>
          <w:rFonts w:eastAsia="標楷體" w:hint="eastAsia"/>
          <w:color w:val="000000"/>
        </w:rPr>
        <w:t>各單位財產資料可線上查詢，不符者應辦理財產更正，並將</w:t>
      </w:r>
      <w:proofErr w:type="gramStart"/>
      <w:r w:rsidRPr="004F2027">
        <w:rPr>
          <w:rFonts w:eastAsia="標楷體" w:hint="eastAsia"/>
          <w:color w:val="000000"/>
        </w:rPr>
        <w:t>紙本送資產</w:t>
      </w:r>
      <w:proofErr w:type="gramEnd"/>
      <w:r w:rsidRPr="004F2027">
        <w:rPr>
          <w:rFonts w:eastAsia="標楷體" w:hint="eastAsia"/>
          <w:color w:val="000000"/>
        </w:rPr>
        <w:t>組備查。</w:t>
      </w:r>
    </w:p>
    <w:p w14:paraId="72576A06" w14:textId="77777777" w:rsidR="00AD4CC1" w:rsidRPr="004F2027" w:rsidRDefault="00AD4CC1" w:rsidP="00AD4CC1">
      <w:pPr>
        <w:ind w:left="684" w:hangingChars="285" w:hanging="684"/>
      </w:pPr>
      <w:r w:rsidRPr="004F2027">
        <w:rPr>
          <w:rFonts w:ascii="標楷體" w:eastAsia="標楷體" w:hAnsi="標楷體"/>
          <w:color w:val="000000"/>
        </w:rPr>
        <w:t>十二、</w:t>
      </w:r>
      <w:r w:rsidRPr="004F2027">
        <w:rPr>
          <w:rFonts w:eastAsia="標楷體" w:hint="eastAsia"/>
          <w:color w:val="000000"/>
        </w:rPr>
        <w:t>財產移轉時由移出單位上線填寫及傳送「財產移轉通知單」，紙本連同財產相關</w:t>
      </w:r>
      <w:proofErr w:type="gramStart"/>
      <w:r w:rsidRPr="004F2027">
        <w:rPr>
          <w:rFonts w:eastAsia="標楷體" w:hint="eastAsia"/>
          <w:color w:val="000000"/>
        </w:rPr>
        <w:t>資料送移入</w:t>
      </w:r>
      <w:proofErr w:type="gramEnd"/>
      <w:r w:rsidRPr="004F2027">
        <w:rPr>
          <w:rFonts w:eastAsia="標楷體" w:hint="eastAsia"/>
          <w:color w:val="000000"/>
        </w:rPr>
        <w:t>單位，財產移交後，移入單位上線填寫及傳送「財產移轉通知單」，</w:t>
      </w:r>
      <w:proofErr w:type="gramStart"/>
      <w:r w:rsidRPr="004F2027">
        <w:rPr>
          <w:rFonts w:eastAsia="標楷體" w:hint="eastAsia"/>
          <w:color w:val="000000"/>
        </w:rPr>
        <w:t>紙本送資產</w:t>
      </w:r>
      <w:proofErr w:type="gramEnd"/>
      <w:r w:rsidRPr="004F2027">
        <w:rPr>
          <w:rFonts w:eastAsia="標楷體" w:hint="eastAsia"/>
          <w:color w:val="000000"/>
        </w:rPr>
        <w:t>組辦理移轉登記</w:t>
      </w:r>
      <w:r w:rsidRPr="004F2027">
        <w:rPr>
          <w:rFonts w:ascii="標楷體" w:eastAsia="標楷體" w:hAnsi="標楷體"/>
          <w:color w:val="000000"/>
        </w:rPr>
        <w:t>，搬運人力及經費由雙方自行協商。</w:t>
      </w:r>
    </w:p>
    <w:p w14:paraId="1E8B610B" w14:textId="77777777" w:rsidR="00AD4CC1" w:rsidRPr="004F2027" w:rsidRDefault="00AD4CC1" w:rsidP="00AD4CC1">
      <w:pPr>
        <w:ind w:left="684" w:hangingChars="285" w:hanging="684"/>
      </w:pPr>
      <w:r w:rsidRPr="004F2027">
        <w:rPr>
          <w:rFonts w:ascii="標楷體" w:eastAsia="標楷體" w:hAnsi="標楷體"/>
          <w:color w:val="000000"/>
        </w:rPr>
        <w:t>十三、</w:t>
      </w:r>
      <w:r w:rsidRPr="004F2027">
        <w:rPr>
          <w:rFonts w:eastAsia="標楷體" w:hint="eastAsia"/>
          <w:color w:val="000000"/>
        </w:rPr>
        <w:t>財產攜出校外使用，借用人應填寫「財產外借申請單」，且經單位主管核准；借用人負保管責任，保管單位負監督責任。</w:t>
      </w:r>
    </w:p>
    <w:p w14:paraId="64169605" w14:textId="77777777" w:rsidR="00AD4CC1" w:rsidRDefault="00AD4CC1" w:rsidP="00AD4CC1">
      <w:pPr>
        <w:ind w:left="684" w:hangingChars="285" w:hanging="684"/>
        <w:rPr>
          <w:rFonts w:ascii="標楷體" w:eastAsia="標楷體" w:hAnsi="標楷體"/>
          <w:color w:val="000000"/>
        </w:rPr>
      </w:pPr>
      <w:r w:rsidRPr="004F2027">
        <w:rPr>
          <w:rFonts w:ascii="標楷體" w:eastAsia="標楷體" w:hAnsi="標楷體"/>
          <w:color w:val="000000"/>
        </w:rPr>
        <w:t>十四、</w:t>
      </w:r>
      <w:r w:rsidRPr="00A93DC5">
        <w:rPr>
          <w:rFonts w:ascii="標楷體" w:eastAsia="標楷體" w:hAnsi="標楷體" w:cs="DFKaiShu-SB-Estd-BF, 'Arial Uni"/>
          <w:kern w:val="3"/>
        </w:rPr>
        <w:t>保管人應於每年五月底前自行盤點財產，盤點</w:t>
      </w:r>
      <w:r>
        <w:rPr>
          <w:rFonts w:ascii="標楷體" w:eastAsia="標楷體" w:hAnsi="標楷體" w:cs="DFKaiShu-SB-Estd-BF, 'Arial Uni" w:hint="eastAsia"/>
          <w:kern w:val="3"/>
        </w:rPr>
        <w:t>回</w:t>
      </w:r>
      <w:r>
        <w:rPr>
          <w:rFonts w:ascii="標楷體" w:eastAsia="標楷體" w:hAnsi="標楷體" w:cs="DFKaiShu-SB-Estd-BF, 'Arial Uni"/>
          <w:kern w:val="3"/>
        </w:rPr>
        <w:t>復表</w:t>
      </w:r>
      <w:r w:rsidRPr="00A93DC5">
        <w:rPr>
          <w:rFonts w:ascii="標楷體" w:eastAsia="標楷體" w:hAnsi="標楷體" w:cs="DFKaiShu-SB-Estd-BF, 'Arial Uni"/>
          <w:kern w:val="3"/>
        </w:rPr>
        <w:t>送總務處資產組備查。資產組得隨時派員實地盤點或抽查，作成盤點紀錄</w:t>
      </w:r>
      <w:r w:rsidRPr="00A93DC5">
        <w:rPr>
          <w:rFonts w:ascii="標楷體" w:eastAsia="標楷體" w:hAnsi="標楷體" w:cs="新細明體, PMingLiU"/>
          <w:kern w:val="3"/>
        </w:rPr>
        <w:t>陳報。</w:t>
      </w:r>
      <w:r w:rsidRPr="00A93DC5">
        <w:rPr>
          <w:rFonts w:ascii="標楷體" w:eastAsia="標楷體" w:hAnsi="標楷體" w:cs="DFKaiShu-SB-Estd-BF, 'Arial Uni"/>
          <w:kern w:val="3"/>
        </w:rPr>
        <w:t>財產之盤點或抽查，各單位保管人應配合清點。</w:t>
      </w:r>
    </w:p>
    <w:p w14:paraId="51863267" w14:textId="77777777" w:rsidR="00AD4CC1" w:rsidRPr="004F2027" w:rsidRDefault="00AD4CC1" w:rsidP="00AD4CC1">
      <w:pPr>
        <w:ind w:left="684" w:hangingChars="285" w:hanging="684"/>
      </w:pPr>
      <w:r>
        <w:rPr>
          <w:rFonts w:ascii="標楷體" w:eastAsia="標楷體" w:hAnsi="標楷體" w:hint="eastAsia"/>
          <w:color w:val="000000"/>
        </w:rPr>
        <w:t>十五、</w:t>
      </w:r>
      <w:r w:rsidRPr="004F2027">
        <w:rPr>
          <w:rFonts w:ascii="標楷體" w:eastAsia="標楷體" w:hAnsi="標楷體"/>
          <w:color w:val="000000"/>
        </w:rPr>
        <w:t>財產閒置釋出應由財產閒置單位詳列財產編號、名稱、規格、數量、單位保管人及分機，以OA傳</w:t>
      </w:r>
      <w:r w:rsidRPr="004F2027">
        <w:rPr>
          <w:rFonts w:ascii="標楷體" w:eastAsia="標楷體" w:hAnsi="標楷體" w:hint="eastAsia"/>
          <w:color w:val="000000"/>
        </w:rPr>
        <w:t>送</w:t>
      </w:r>
      <w:r w:rsidRPr="004F2027">
        <w:rPr>
          <w:rFonts w:ascii="標楷體" w:eastAsia="標楷體" w:hAnsi="標楷體"/>
          <w:color w:val="000000"/>
        </w:rPr>
        <w:t>資產組公告。</w:t>
      </w:r>
    </w:p>
    <w:p w14:paraId="24488B89" w14:textId="77777777" w:rsidR="00AD4CC1" w:rsidRPr="004F2027" w:rsidRDefault="00AD4CC1" w:rsidP="00AD4CC1">
      <w:pPr>
        <w:ind w:left="720" w:hangingChars="300" w:hanging="720"/>
        <w:jc w:val="both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十</w:t>
      </w:r>
      <w:r>
        <w:rPr>
          <w:rFonts w:ascii="標楷體" w:eastAsia="標楷體" w:hAnsi="標楷體" w:hint="eastAsia"/>
          <w:color w:val="000000"/>
          <w:kern w:val="0"/>
        </w:rPr>
        <w:t>六</w:t>
      </w:r>
      <w:r w:rsidRPr="004F2027">
        <w:rPr>
          <w:rFonts w:ascii="標楷體" w:eastAsia="標楷體" w:hAnsi="標楷體"/>
          <w:color w:val="000000"/>
          <w:kern w:val="0"/>
        </w:rPr>
        <w:t>、</w:t>
      </w:r>
      <w:r w:rsidRPr="004F2027">
        <w:rPr>
          <w:rFonts w:eastAsia="標楷體" w:hint="eastAsia"/>
          <w:color w:val="000000"/>
        </w:rPr>
        <w:t>財產在下列情況時始可申請報廢：</w:t>
      </w:r>
    </w:p>
    <w:p w14:paraId="0E1DD2C0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</w:t>
      </w:r>
      <w:proofErr w:type="gramStart"/>
      <w:r w:rsidRPr="00110D54">
        <w:rPr>
          <w:rFonts w:ascii="標楷體" w:eastAsia="標楷體" w:hAnsi="標楷體" w:hint="eastAsia"/>
          <w:color w:val="000000"/>
        </w:rPr>
        <w:t>一</w:t>
      </w:r>
      <w:proofErr w:type="gramEnd"/>
      <w:r w:rsidRPr="00110D54">
        <w:rPr>
          <w:rFonts w:ascii="標楷體" w:eastAsia="標楷體" w:hAnsi="標楷體" w:hint="eastAsia"/>
          <w:color w:val="000000"/>
        </w:rPr>
        <w:t>)已達最低使用年限，且確實無法使用者。</w:t>
      </w:r>
    </w:p>
    <w:p w14:paraId="292ACA45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(二)已達最低使用年限，</w:t>
      </w:r>
      <w:proofErr w:type="gramStart"/>
      <w:r w:rsidRPr="00110D54">
        <w:rPr>
          <w:rFonts w:ascii="標楷體" w:eastAsia="標楷體" w:hAnsi="標楷體" w:hint="eastAsia"/>
          <w:color w:val="000000"/>
        </w:rPr>
        <w:t>雖屬堪用</w:t>
      </w:r>
      <w:proofErr w:type="gramEnd"/>
      <w:r w:rsidRPr="00110D54">
        <w:rPr>
          <w:rFonts w:ascii="標楷體" w:eastAsia="標楷體" w:hAnsi="標楷體" w:hint="eastAsia"/>
          <w:color w:val="000000"/>
        </w:rPr>
        <w:t>，惟因教學、研究或業務之必要而換新者。</w:t>
      </w:r>
    </w:p>
    <w:p w14:paraId="699E8D95" w14:textId="77777777" w:rsidR="00AD4CC1" w:rsidRPr="00110D54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(三)遭竊、惡意毀損、遺失或發生災害致不存在，經專簽核准者。</w:t>
      </w:r>
    </w:p>
    <w:p w14:paraId="02AA8924" w14:textId="77777777" w:rsidR="00AD4CC1" w:rsidRPr="00B80F1C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(四)未達使</w:t>
      </w:r>
      <w:r w:rsidRPr="00B80F1C">
        <w:rPr>
          <w:rFonts w:ascii="標楷體" w:eastAsia="標楷體" w:hAnsi="標楷體" w:hint="eastAsia"/>
          <w:color w:val="000000"/>
        </w:rPr>
        <w:t>用年限，且損壞無修復價值者，須檢附維修估價單佐證。</w:t>
      </w:r>
    </w:p>
    <w:p w14:paraId="635BCECB" w14:textId="77777777" w:rsidR="00AD4CC1" w:rsidRPr="00B80F1C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B80F1C">
        <w:rPr>
          <w:rFonts w:ascii="標楷體" w:eastAsia="標楷體" w:hAnsi="標楷體" w:hint="eastAsia"/>
          <w:color w:val="000000"/>
        </w:rPr>
        <w:t>(五)閒置財產簽准捐贈或</w:t>
      </w:r>
      <w:r w:rsidRPr="00B80F1C">
        <w:rPr>
          <w:rFonts w:ascii="標楷體" w:eastAsia="標楷體" w:hAnsi="標楷體"/>
          <w:color w:val="000000"/>
        </w:rPr>
        <w:t>售予本校教職員工生</w:t>
      </w:r>
      <w:r w:rsidRPr="00B80F1C">
        <w:rPr>
          <w:rFonts w:ascii="標楷體" w:eastAsia="標楷體" w:hAnsi="標楷體" w:hint="eastAsia"/>
          <w:color w:val="000000"/>
        </w:rPr>
        <w:t>者。</w:t>
      </w:r>
    </w:p>
    <w:p w14:paraId="54191BBD" w14:textId="77777777" w:rsidR="00AD4CC1" w:rsidRPr="00B80F1C" w:rsidRDefault="00AD4CC1" w:rsidP="00AD4CC1">
      <w:pPr>
        <w:ind w:leftChars="100" w:left="720" w:hangingChars="200" w:hanging="480"/>
        <w:rPr>
          <w:rFonts w:ascii="標楷體" w:eastAsia="標楷體" w:hAnsi="標楷體"/>
        </w:rPr>
      </w:pPr>
      <w:r w:rsidRPr="00B80F1C">
        <w:rPr>
          <w:rFonts w:ascii="標楷體" w:eastAsia="標楷體" w:hAnsi="標楷體" w:hint="eastAsia"/>
          <w:color w:val="000000"/>
        </w:rPr>
        <w:t>(六)閒置期滿無再利用價值者。</w:t>
      </w:r>
    </w:p>
    <w:p w14:paraId="6249F1E8" w14:textId="77777777" w:rsidR="00AD4CC1" w:rsidRPr="00B80F1C" w:rsidRDefault="00AD4CC1" w:rsidP="00AD4CC1">
      <w:pPr>
        <w:ind w:left="720" w:hangingChars="300" w:hanging="720"/>
        <w:jc w:val="both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十</w:t>
      </w:r>
      <w:r>
        <w:rPr>
          <w:rFonts w:ascii="標楷體" w:eastAsia="標楷體" w:hAnsi="標楷體" w:hint="eastAsia"/>
          <w:color w:val="000000"/>
          <w:kern w:val="0"/>
        </w:rPr>
        <w:t>七</w:t>
      </w:r>
      <w:r w:rsidRPr="00B80F1C">
        <w:rPr>
          <w:rFonts w:ascii="標楷體" w:eastAsia="標楷體" w:hAnsi="標楷體"/>
          <w:color w:val="000000"/>
          <w:kern w:val="0"/>
        </w:rPr>
        <w:t>、</w:t>
      </w:r>
      <w:r w:rsidRPr="00B80F1C">
        <w:rPr>
          <w:rFonts w:eastAsia="標楷體" w:hint="eastAsia"/>
          <w:color w:val="000000"/>
        </w:rPr>
        <w:t>下列財產報廢應注意事項：</w:t>
      </w:r>
    </w:p>
    <w:p w14:paraId="49D23FBA" w14:textId="77777777" w:rsidR="00AD4CC1" w:rsidRPr="00B80F1C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B80F1C">
        <w:rPr>
          <w:rFonts w:ascii="標楷體" w:eastAsia="標楷體" w:hAnsi="標楷體" w:hint="eastAsia"/>
          <w:color w:val="000000"/>
        </w:rPr>
        <w:t>(</w:t>
      </w:r>
      <w:proofErr w:type="gramStart"/>
      <w:r w:rsidRPr="00B80F1C">
        <w:rPr>
          <w:rFonts w:ascii="標楷體" w:eastAsia="標楷體" w:hAnsi="標楷體" w:hint="eastAsia"/>
          <w:color w:val="000000"/>
        </w:rPr>
        <w:t>一</w:t>
      </w:r>
      <w:proofErr w:type="gramEnd"/>
      <w:r w:rsidRPr="00B80F1C">
        <w:rPr>
          <w:rFonts w:ascii="標楷體" w:eastAsia="標楷體" w:hAnsi="標楷體" w:hint="eastAsia"/>
          <w:color w:val="000000"/>
        </w:rPr>
        <w:t>)冷暖氣機：會簽總務處節能與空間組（淡水校園）或總務處總務組（台北校園）。</w:t>
      </w:r>
    </w:p>
    <w:p w14:paraId="21E3925F" w14:textId="77777777" w:rsidR="00AD4CC1" w:rsidRPr="00B80F1C" w:rsidRDefault="00AD4CC1" w:rsidP="00AD4CC1">
      <w:pPr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B80F1C">
        <w:rPr>
          <w:rFonts w:ascii="標楷體" w:eastAsia="標楷體" w:hAnsi="標楷體" w:hint="eastAsia"/>
          <w:color w:val="000000"/>
        </w:rPr>
        <w:t>(二)電腦主機、螢幕及印表機：會簽資訊處；經閒置公告期滿申請報廢者，無須會簽資訊處。</w:t>
      </w:r>
    </w:p>
    <w:p w14:paraId="32730B26" w14:textId="77777777" w:rsidR="00AD4CC1" w:rsidRPr="00B80F1C" w:rsidRDefault="00AD4CC1" w:rsidP="00AD4CC1">
      <w:pPr>
        <w:ind w:leftChars="100" w:left="720" w:hangingChars="200" w:hanging="480"/>
        <w:rPr>
          <w:rFonts w:ascii="標楷體" w:eastAsia="標楷體" w:hAnsi="標楷體"/>
        </w:rPr>
      </w:pPr>
      <w:r w:rsidRPr="00B80F1C">
        <w:rPr>
          <w:rFonts w:ascii="標楷體" w:eastAsia="標楷體" w:hAnsi="標楷體" w:hint="eastAsia"/>
          <w:color w:val="000000"/>
        </w:rPr>
        <w:t>(三)蘭陽校園各單位冷暖氣機及電腦設備報廢時，會簽蘭陽</w:t>
      </w:r>
      <w:r>
        <w:rPr>
          <w:rFonts w:ascii="標楷體" w:eastAsia="標楷體" w:hAnsi="標楷體" w:hint="eastAsia"/>
          <w:color w:val="000000"/>
        </w:rPr>
        <w:t>行政處</w:t>
      </w:r>
      <w:r w:rsidRPr="00B80F1C">
        <w:rPr>
          <w:rFonts w:ascii="標楷體" w:eastAsia="標楷體" w:hAnsi="標楷體" w:hint="eastAsia"/>
          <w:color w:val="000000"/>
        </w:rPr>
        <w:t>業務承辦人。</w:t>
      </w:r>
    </w:p>
    <w:p w14:paraId="027F72F8" w14:textId="77777777" w:rsidR="00AD4CC1" w:rsidRPr="00B80F1C" w:rsidRDefault="00AD4CC1" w:rsidP="00AD4CC1">
      <w:pPr>
        <w:ind w:left="700" w:hangingChars="350" w:hanging="700"/>
        <w:rPr>
          <w:rFonts w:eastAsia="標楷體"/>
          <w:color w:val="000000"/>
        </w:rPr>
      </w:pPr>
      <w:r w:rsidRPr="00B80F1C">
        <w:rPr>
          <w:rFonts w:ascii="標楷體" w:eastAsia="標楷體" w:hAnsi="標楷體"/>
          <w:color w:val="000000"/>
          <w:spacing w:val="-20"/>
          <w:kern w:val="0"/>
        </w:rPr>
        <w:t>十</w:t>
      </w:r>
      <w:r>
        <w:rPr>
          <w:rFonts w:ascii="標楷體" w:eastAsia="標楷體" w:hAnsi="標楷體" w:hint="eastAsia"/>
          <w:color w:val="000000"/>
          <w:spacing w:val="-20"/>
          <w:kern w:val="0"/>
        </w:rPr>
        <w:t>八</w:t>
      </w:r>
      <w:r w:rsidRPr="00B80F1C">
        <w:rPr>
          <w:rFonts w:ascii="標楷體" w:eastAsia="標楷體" w:hAnsi="標楷體"/>
          <w:color w:val="000000"/>
          <w:kern w:val="0"/>
        </w:rPr>
        <w:t>、</w:t>
      </w:r>
      <w:r w:rsidRPr="00B80F1C">
        <w:rPr>
          <w:rFonts w:eastAsia="標楷體" w:hint="eastAsia"/>
          <w:color w:val="000000"/>
        </w:rPr>
        <w:t>各單位提出財產報廢申請後，除前點規定項目外，須經資產組勘驗，蘭陽校園由</w:t>
      </w:r>
      <w:r w:rsidRPr="00B80F1C">
        <w:rPr>
          <w:rFonts w:ascii="標楷體" w:eastAsia="標楷體" w:hAnsi="標楷體" w:hint="eastAsia"/>
          <w:color w:val="000000"/>
        </w:rPr>
        <w:t>蘭陽</w:t>
      </w:r>
      <w:r>
        <w:rPr>
          <w:rFonts w:ascii="標楷體" w:eastAsia="標楷體" w:hAnsi="標楷體" w:hint="eastAsia"/>
          <w:color w:val="000000"/>
        </w:rPr>
        <w:t>行政處</w:t>
      </w:r>
      <w:r w:rsidRPr="00B80F1C">
        <w:rPr>
          <w:rFonts w:eastAsia="標楷體" w:hint="eastAsia"/>
          <w:color w:val="000000"/>
        </w:rPr>
        <w:t>勘驗。</w:t>
      </w:r>
    </w:p>
    <w:p w14:paraId="6E6A567A" w14:textId="77777777" w:rsidR="00AD4CC1" w:rsidRPr="004F2027" w:rsidRDefault="00AD4CC1" w:rsidP="00AD4CC1">
      <w:pPr>
        <w:ind w:left="684" w:hangingChars="285" w:hanging="6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十九</w:t>
      </w:r>
      <w:r w:rsidRPr="004F2027">
        <w:rPr>
          <w:rFonts w:ascii="標楷體" w:eastAsia="標楷體" w:hAnsi="標楷體" w:hint="eastAsia"/>
          <w:color w:val="000000"/>
        </w:rPr>
        <w:t>、</w:t>
      </w:r>
      <w:r w:rsidRPr="004F2027">
        <w:rPr>
          <w:rFonts w:ascii="標楷體" w:eastAsia="標楷體" w:hAnsi="標楷體"/>
          <w:color w:val="000000"/>
        </w:rPr>
        <w:t>辦理電腦主機報廢時，須於報廢單上勾選硬碟處理方式。</w:t>
      </w:r>
    </w:p>
    <w:p w14:paraId="008483FB" w14:textId="77777777" w:rsidR="00AD4CC1" w:rsidRPr="004F2027" w:rsidRDefault="00AD4CC1" w:rsidP="00AD4CC1">
      <w:pPr>
        <w:ind w:left="684" w:hangingChars="285" w:hanging="6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 w:rsidRPr="004F2027">
        <w:rPr>
          <w:rFonts w:ascii="標楷體" w:eastAsia="標楷體" w:hAnsi="標楷體"/>
          <w:color w:val="000000"/>
        </w:rPr>
        <w:t>、財產閒置應</w:t>
      </w:r>
      <w:proofErr w:type="gramStart"/>
      <w:r w:rsidRPr="004F2027">
        <w:rPr>
          <w:rFonts w:ascii="標楷體" w:eastAsia="標楷體" w:hAnsi="標楷體"/>
          <w:color w:val="000000"/>
        </w:rPr>
        <w:t>置放原單位</w:t>
      </w:r>
      <w:proofErr w:type="gramEnd"/>
      <w:r w:rsidRPr="004F2027">
        <w:rPr>
          <w:rFonts w:ascii="標楷體" w:eastAsia="標楷體" w:hAnsi="標楷體"/>
          <w:color w:val="000000"/>
        </w:rPr>
        <w:t>，但空間已奉准調整，如欲置放於資產組倉庫，須先提供財產清冊</w:t>
      </w:r>
      <w:proofErr w:type="gramStart"/>
      <w:r w:rsidRPr="004F2027">
        <w:rPr>
          <w:rFonts w:ascii="標楷體" w:eastAsia="標楷體" w:hAnsi="標楷體"/>
          <w:color w:val="000000"/>
        </w:rPr>
        <w:t>洽</w:t>
      </w:r>
      <w:proofErr w:type="gramEnd"/>
      <w:r w:rsidRPr="004F2027">
        <w:rPr>
          <w:rFonts w:ascii="標楷體" w:eastAsia="標楷體" w:hAnsi="標楷體"/>
          <w:color w:val="000000"/>
        </w:rPr>
        <w:t>資產組安排入庫時間，其搬運人力或經費由財產閒置單位自行負責。</w:t>
      </w:r>
    </w:p>
    <w:p w14:paraId="76C7EFC0" w14:textId="77777777" w:rsidR="00AD4CC1" w:rsidRPr="004F2027" w:rsidRDefault="00AD4CC1" w:rsidP="00AD4CC1">
      <w:pPr>
        <w:ind w:left="684" w:hangingChars="285" w:hanging="684"/>
        <w:rPr>
          <w:rFonts w:ascii="標楷體" w:eastAsia="標楷體" w:hAnsi="標楷體"/>
          <w:color w:val="000000"/>
        </w:rPr>
      </w:pPr>
      <w:r w:rsidRPr="004F2027">
        <w:rPr>
          <w:rFonts w:ascii="標楷體" w:eastAsia="標楷體" w:hAnsi="標楷體" w:hint="eastAsia"/>
          <w:color w:val="000000"/>
        </w:rPr>
        <w:t>二</w:t>
      </w:r>
      <w:r w:rsidRPr="004F2027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一</w:t>
      </w:r>
      <w:r w:rsidRPr="004F2027">
        <w:rPr>
          <w:rFonts w:ascii="標楷體" w:eastAsia="標楷體" w:hAnsi="標楷體"/>
          <w:color w:val="000000"/>
        </w:rPr>
        <w:t>、建築物出售</w:t>
      </w:r>
      <w:r w:rsidRPr="004F2027">
        <w:rPr>
          <w:rFonts w:ascii="標楷體" w:eastAsia="標楷體" w:hAnsi="標楷體" w:hint="eastAsia"/>
          <w:color w:val="000000"/>
        </w:rPr>
        <w:t>，</w:t>
      </w:r>
      <w:r w:rsidRPr="004F2027">
        <w:rPr>
          <w:rFonts w:ascii="標楷體" w:eastAsia="標楷體" w:hAnsi="標楷體"/>
          <w:color w:val="000000"/>
        </w:rPr>
        <w:t>資產組</w:t>
      </w:r>
      <w:r w:rsidRPr="004F2027">
        <w:rPr>
          <w:rFonts w:ascii="標楷體" w:eastAsia="標楷體" w:hAnsi="標楷體" w:hint="eastAsia"/>
          <w:color w:val="000000"/>
        </w:rPr>
        <w:t>得</w:t>
      </w:r>
      <w:proofErr w:type="gramStart"/>
      <w:r w:rsidRPr="004F2027">
        <w:rPr>
          <w:rFonts w:ascii="標楷體" w:eastAsia="標楷體" w:hAnsi="標楷體" w:hint="eastAsia"/>
          <w:color w:val="000000"/>
        </w:rPr>
        <w:t>委</w:t>
      </w:r>
      <w:r w:rsidRPr="004F2027">
        <w:rPr>
          <w:rFonts w:ascii="標楷體" w:eastAsia="標楷體" w:hAnsi="標楷體"/>
          <w:color w:val="000000"/>
        </w:rPr>
        <w:t>請校</w:t>
      </w:r>
      <w:r w:rsidRPr="004F2027">
        <w:rPr>
          <w:rFonts w:ascii="標楷體" w:eastAsia="標楷體" w:hAnsi="標楷體" w:hint="eastAsia"/>
          <w:color w:val="000000"/>
        </w:rPr>
        <w:t>內</w:t>
      </w:r>
      <w:r w:rsidRPr="004F2027">
        <w:rPr>
          <w:rFonts w:ascii="標楷體" w:eastAsia="標楷體" w:hAnsi="標楷體"/>
          <w:color w:val="000000"/>
        </w:rPr>
        <w:t>外</w:t>
      </w:r>
      <w:proofErr w:type="gramEnd"/>
      <w:r w:rsidRPr="004F2027">
        <w:rPr>
          <w:rFonts w:ascii="標楷體" w:eastAsia="標楷體" w:hAnsi="標楷體" w:hint="eastAsia"/>
          <w:color w:val="000000"/>
        </w:rPr>
        <w:t>專家</w:t>
      </w:r>
      <w:r w:rsidRPr="004F2027">
        <w:rPr>
          <w:rFonts w:ascii="標楷體" w:eastAsia="標楷體" w:hAnsi="標楷體"/>
          <w:color w:val="000000"/>
        </w:rPr>
        <w:t>評估並估價，簽請校長核定售價後，以公開方式處理，得優先售予本校教職員工。</w:t>
      </w:r>
    </w:p>
    <w:p w14:paraId="6F458219" w14:textId="77777777" w:rsidR="00AD4CC1" w:rsidRPr="004F2027" w:rsidRDefault="00AD4CC1" w:rsidP="00AD4CC1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二十二</w:t>
      </w:r>
      <w:r w:rsidRPr="004F2027">
        <w:rPr>
          <w:rFonts w:eastAsia="標楷體" w:hint="eastAsia"/>
          <w:color w:val="000000"/>
        </w:rPr>
        <w:t>、</w:t>
      </w:r>
      <w:r w:rsidRPr="004F2027">
        <w:rPr>
          <w:rFonts w:ascii="標楷體" w:eastAsia="標楷體" w:hAnsi="標楷體"/>
          <w:color w:val="000000"/>
        </w:rPr>
        <w:t>閒置財產仍具使用價值者，得由資產組以公開方式優先售予本校教職員工生，</w:t>
      </w:r>
      <w:r w:rsidRPr="004F2027">
        <w:rPr>
          <w:rFonts w:ascii="標楷體" w:eastAsia="標楷體" w:hAnsi="標楷體" w:hint="eastAsia"/>
          <w:color w:val="000000"/>
        </w:rPr>
        <w:t>或經簽准捐贈以下之單位或團體：</w:t>
      </w:r>
    </w:p>
    <w:p w14:paraId="589CED4B" w14:textId="77777777" w:rsidR="00AD4CC1" w:rsidRPr="00110D54" w:rsidRDefault="00AD4CC1" w:rsidP="00AD4CC1">
      <w:pPr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</w:t>
      </w:r>
      <w:proofErr w:type="gramStart"/>
      <w:r w:rsidRPr="00110D54">
        <w:rPr>
          <w:rFonts w:ascii="標楷體" w:eastAsia="標楷體" w:hAnsi="標楷體" w:hint="eastAsia"/>
          <w:color w:val="000000"/>
        </w:rPr>
        <w:t>一</w:t>
      </w:r>
      <w:proofErr w:type="gramEnd"/>
      <w:r w:rsidRPr="00110D54">
        <w:rPr>
          <w:rFonts w:ascii="標楷體" w:eastAsia="標楷體" w:hAnsi="標楷體" w:hint="eastAsia"/>
          <w:color w:val="000000"/>
        </w:rPr>
        <w:t>)與本校有實習、建教合作之學校。</w:t>
      </w:r>
    </w:p>
    <w:p w14:paraId="17484BF6" w14:textId="77777777" w:rsidR="00AD4CC1" w:rsidRPr="00110D54" w:rsidRDefault="00AD4CC1" w:rsidP="00AD4CC1">
      <w:pPr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(二)偏遠地區學校。</w:t>
      </w:r>
    </w:p>
    <w:p w14:paraId="4B96DD8E" w14:textId="77777777" w:rsidR="00AD4CC1" w:rsidRPr="00110D54" w:rsidRDefault="00AD4CC1" w:rsidP="00AD4CC1">
      <w:pPr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(三)立案之慈善機關或弱勢團體。</w:t>
      </w:r>
    </w:p>
    <w:p w14:paraId="75BE6B79" w14:textId="77777777" w:rsidR="00AD4CC1" w:rsidRPr="00110D54" w:rsidRDefault="00AD4CC1" w:rsidP="00AD4CC1">
      <w:pPr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110D54">
        <w:rPr>
          <w:rFonts w:ascii="標楷體" w:eastAsia="標楷體" w:hAnsi="標楷體" w:hint="eastAsia"/>
          <w:color w:val="000000"/>
        </w:rPr>
        <w:t>(四)本校學生社團。</w:t>
      </w:r>
    </w:p>
    <w:p w14:paraId="252DE776" w14:textId="77777777" w:rsidR="00AD4CC1" w:rsidRPr="00110D54" w:rsidRDefault="00AD4CC1" w:rsidP="00AD4CC1">
      <w:pPr>
        <w:ind w:leftChars="200" w:left="960" w:hangingChars="200" w:hanging="480"/>
        <w:rPr>
          <w:rFonts w:ascii="標楷體" w:eastAsia="標楷體" w:hAnsi="標楷體"/>
        </w:rPr>
      </w:pPr>
      <w:r w:rsidRPr="00110D54">
        <w:rPr>
          <w:rFonts w:ascii="標楷體" w:eastAsia="標楷體" w:hAnsi="標楷體" w:hint="eastAsia"/>
          <w:color w:val="000000"/>
        </w:rPr>
        <w:t>(五)專案核准之受贈對象。</w:t>
      </w:r>
    </w:p>
    <w:p w14:paraId="6D155FEC" w14:textId="77777777" w:rsidR="00AD4CC1" w:rsidRPr="004F2027" w:rsidRDefault="00AD4CC1" w:rsidP="00AD4CC1">
      <w:pPr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二十三</w:t>
      </w:r>
      <w:r w:rsidRPr="004F2027">
        <w:rPr>
          <w:rFonts w:ascii="標楷體" w:eastAsia="標楷體" w:hAnsi="標楷體" w:hint="eastAsia"/>
          <w:color w:val="000000"/>
        </w:rPr>
        <w:t>、</w:t>
      </w:r>
      <w:r w:rsidRPr="004F2027">
        <w:rPr>
          <w:rFonts w:ascii="標楷體" w:eastAsia="標楷體" w:hAnsi="標楷體"/>
          <w:color w:val="000000"/>
        </w:rPr>
        <w:t>財產奉准報廢後，由資產組</w:t>
      </w:r>
      <w:r w:rsidRPr="004F2027">
        <w:rPr>
          <w:rFonts w:ascii="標楷體" w:eastAsia="標楷體" w:hAnsi="標楷體" w:hint="eastAsia"/>
          <w:color w:val="000000"/>
        </w:rPr>
        <w:t>不定期</w:t>
      </w:r>
      <w:r w:rsidRPr="004F2027">
        <w:rPr>
          <w:rFonts w:ascii="標楷體" w:eastAsia="標楷體" w:hAnsi="標楷體"/>
          <w:color w:val="000000"/>
        </w:rPr>
        <w:t>以OA公告處理時間，並於回收當日由報廢單位將報廢財產置放於指定地點，</w:t>
      </w:r>
      <w:r w:rsidRPr="004F2027">
        <w:rPr>
          <w:rFonts w:ascii="標楷體" w:eastAsia="標楷體" w:hAnsi="標楷體" w:hint="eastAsia"/>
          <w:color w:val="000000"/>
        </w:rPr>
        <w:t>未依規定辦理者，</w:t>
      </w:r>
      <w:proofErr w:type="gramStart"/>
      <w:r w:rsidRPr="004F2027">
        <w:rPr>
          <w:rFonts w:ascii="標楷體" w:eastAsia="標楷體" w:hAnsi="標楷體" w:hint="eastAsia"/>
          <w:color w:val="000000"/>
        </w:rPr>
        <w:t>不予除帳</w:t>
      </w:r>
      <w:proofErr w:type="gramEnd"/>
      <w:r w:rsidRPr="004F2027">
        <w:rPr>
          <w:rFonts w:ascii="標楷體" w:eastAsia="標楷體" w:hAnsi="標楷體"/>
          <w:color w:val="000000"/>
        </w:rPr>
        <w:t>。</w:t>
      </w:r>
    </w:p>
    <w:p w14:paraId="680DDA91" w14:textId="77777777" w:rsidR="00AD4CC1" w:rsidRDefault="00AD4CC1" w:rsidP="00AD4CC1">
      <w:pPr>
        <w:ind w:leftChars="12" w:left="989" w:hangingChars="400" w:hanging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二十四</w:t>
      </w:r>
      <w:r w:rsidRPr="004F2027">
        <w:rPr>
          <w:rFonts w:ascii="標楷體" w:eastAsia="標楷體" w:hAnsi="標楷體" w:hint="eastAsia"/>
          <w:color w:val="000000"/>
        </w:rPr>
        <w:t>、</w:t>
      </w:r>
      <w:r w:rsidRPr="00CF1176">
        <w:rPr>
          <w:rFonts w:eastAsia="標楷體" w:hint="eastAsia"/>
        </w:rPr>
        <w:t>財物</w:t>
      </w:r>
      <w:r w:rsidRPr="00CF1176">
        <w:rPr>
          <w:rFonts w:ascii="標楷體" w:eastAsia="標楷體" w:hAnsi="標楷體" w:hint="eastAsia"/>
        </w:rPr>
        <w:t>報廢</w:t>
      </w:r>
      <w:r w:rsidRPr="00CF1176">
        <w:rPr>
          <w:rFonts w:eastAsia="標楷體" w:hint="eastAsia"/>
        </w:rPr>
        <w:t>月統計表於次月初陳報總務長，學期統計表於次學期初陳報行政副校長。</w:t>
      </w:r>
    </w:p>
    <w:p w14:paraId="203452FC" w14:textId="2851C162" w:rsidR="005F155D" w:rsidRPr="00AD4CC1" w:rsidRDefault="00AD4CC1" w:rsidP="00AD4CC1">
      <w:pPr>
        <w:ind w:leftChars="17" w:left="994" w:hangingChars="397" w:hanging="953"/>
      </w:pPr>
      <w:r w:rsidRPr="004F2027"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</w:rPr>
        <w:t>五</w:t>
      </w:r>
      <w:r w:rsidRPr="004F2027">
        <w:rPr>
          <w:rFonts w:ascii="標楷體" w:eastAsia="標楷體" w:hAnsi="標楷體" w:hint="eastAsia"/>
          <w:color w:val="000000"/>
        </w:rPr>
        <w:t>、本要點經總務會議通過，報請校長核定後，自公布日實施；修正時亦同。</w:t>
      </w:r>
    </w:p>
    <w:sectPr w:rsidR="005F155D" w:rsidRPr="00AD4CC1" w:rsidSect="00683CF9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FA0E" w14:textId="77777777" w:rsidR="00FE243B" w:rsidRDefault="00FE243B" w:rsidP="00DC1C7A">
      <w:r>
        <w:separator/>
      </w:r>
    </w:p>
  </w:endnote>
  <w:endnote w:type="continuationSeparator" w:id="0">
    <w:p w14:paraId="6E49ED42" w14:textId="77777777" w:rsidR="00FE243B" w:rsidRDefault="00FE243B" w:rsidP="00D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 'Arial Un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100341"/>
      <w:docPartObj>
        <w:docPartGallery w:val="Page Numbers (Bottom of Page)"/>
        <w:docPartUnique/>
      </w:docPartObj>
    </w:sdtPr>
    <w:sdtContent>
      <w:p w14:paraId="4C66C63A" w14:textId="3C4FC974" w:rsidR="00DC1C7A" w:rsidRDefault="00DC1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A2029F8" w14:textId="77777777" w:rsidR="00DC1C7A" w:rsidRDefault="00DC1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9D7A" w14:textId="77777777" w:rsidR="00FE243B" w:rsidRDefault="00FE243B" w:rsidP="00DC1C7A">
      <w:r>
        <w:separator/>
      </w:r>
    </w:p>
  </w:footnote>
  <w:footnote w:type="continuationSeparator" w:id="0">
    <w:p w14:paraId="4F1FBDDC" w14:textId="77777777" w:rsidR="00FE243B" w:rsidRDefault="00FE243B" w:rsidP="00DC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5EA0" w14:textId="0216F083" w:rsidR="00DC1C7A" w:rsidRPr="00DC1C7A" w:rsidRDefault="00DC1C7A" w:rsidP="00DC1C7A">
    <w:pPr>
      <w:rPr>
        <w:rFonts w:eastAsia="標楷體"/>
        <w:color w:val="000000"/>
        <w:kern w:val="0"/>
        <w:sz w:val="20"/>
        <w:szCs w:val="20"/>
      </w:rPr>
    </w:pPr>
    <w:r w:rsidRPr="00DC1C7A">
      <w:rPr>
        <w:rFonts w:eastAsia="標楷體" w:hAnsi="標楷體" w:hint="eastAsia"/>
        <w:color w:val="000000"/>
        <w:kern w:val="0"/>
        <w:sz w:val="20"/>
        <w:szCs w:val="20"/>
      </w:rPr>
      <w:t>7</w:t>
    </w:r>
    <w:r w:rsidRPr="00DC1C7A">
      <w:rPr>
        <w:rFonts w:eastAsia="標楷體" w:hAnsi="標楷體"/>
        <w:color w:val="000000"/>
        <w:kern w:val="0"/>
        <w:sz w:val="20"/>
        <w:szCs w:val="20"/>
      </w:rPr>
      <w:t>-39</w:t>
    </w:r>
    <w:r w:rsidRPr="00DC1C7A">
      <w:rPr>
        <w:rFonts w:eastAsia="標楷體" w:hAnsi="標楷體"/>
        <w:color w:val="000000"/>
        <w:kern w:val="0"/>
        <w:sz w:val="20"/>
        <w:szCs w:val="20"/>
      </w:rPr>
      <w:t>淡江大學財產</w:t>
    </w:r>
    <w:r w:rsidRPr="00DC1C7A">
      <w:rPr>
        <w:rFonts w:eastAsia="標楷體" w:hAnsi="標楷體" w:hint="eastAsia"/>
        <w:color w:val="000000"/>
        <w:kern w:val="0"/>
        <w:sz w:val="20"/>
        <w:szCs w:val="20"/>
      </w:rPr>
      <w:t>管</w:t>
    </w:r>
    <w:r w:rsidRPr="00DC1C7A">
      <w:rPr>
        <w:rFonts w:eastAsia="標楷體" w:hAnsi="標楷體"/>
        <w:color w:val="000000"/>
        <w:kern w:val="0"/>
        <w:sz w:val="20"/>
        <w:szCs w:val="20"/>
      </w:rPr>
      <w:t>理</w:t>
    </w:r>
    <w:r w:rsidRPr="00DC1C7A">
      <w:rPr>
        <w:rFonts w:eastAsia="標楷體" w:hAnsi="標楷體" w:hint="eastAsia"/>
        <w:color w:val="000000"/>
        <w:kern w:val="0"/>
        <w:sz w:val="20"/>
        <w:szCs w:val="20"/>
      </w:rPr>
      <w:t>作業</w:t>
    </w:r>
    <w:r w:rsidRPr="00DC1C7A">
      <w:rPr>
        <w:rFonts w:eastAsia="標楷體" w:hAnsi="標楷體"/>
        <w:color w:val="000000"/>
        <w:kern w:val="0"/>
        <w:sz w:val="20"/>
        <w:szCs w:val="20"/>
      </w:rPr>
      <w:t>要點</w:t>
    </w:r>
  </w:p>
  <w:p w14:paraId="50D45D9C" w14:textId="77777777" w:rsidR="00DC1C7A" w:rsidRPr="00DC1C7A" w:rsidRDefault="00DC1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C1"/>
    <w:rsid w:val="0048721A"/>
    <w:rsid w:val="005F155D"/>
    <w:rsid w:val="00683CF9"/>
    <w:rsid w:val="0085475E"/>
    <w:rsid w:val="00AD4CC1"/>
    <w:rsid w:val="00DC1C7A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D440"/>
  <w15:chartTrackingRefBased/>
  <w15:docId w15:val="{C602489A-80D2-4856-AEDC-7813FCC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CC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DC1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2218</Characters>
  <Application>Microsoft Office Word</Application>
  <DocSecurity>0</DocSecurity>
  <Lines>18</Lines>
  <Paragraphs>5</Paragraphs>
  <ScaleCrop>false</ScaleCrop>
  <Company>TKU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3</cp:revision>
  <dcterms:created xsi:type="dcterms:W3CDTF">2023-06-16T03:47:00Z</dcterms:created>
  <dcterms:modified xsi:type="dcterms:W3CDTF">2023-06-16T06:40:00Z</dcterms:modified>
</cp:coreProperties>
</file>