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ECFDB" w14:textId="77777777" w:rsidR="00487E0C" w:rsidRDefault="00487E0C" w:rsidP="00487E0C">
      <w:pPr>
        <w:jc w:val="center"/>
        <w:rPr>
          <w:rFonts w:ascii="標楷體" w:eastAsia="標楷體" w:hAnsi="標楷體"/>
          <w:sz w:val="28"/>
          <w:szCs w:val="28"/>
        </w:rPr>
      </w:pPr>
      <w:r w:rsidRPr="0017642C">
        <w:rPr>
          <w:rFonts w:ascii="標楷體" w:eastAsia="標楷體" w:hAnsi="標楷體"/>
          <w:sz w:val="28"/>
          <w:szCs w:val="28"/>
        </w:rPr>
        <w:t>淡江大學節約用電實施規則</w:t>
      </w:r>
    </w:p>
    <w:p w14:paraId="7098C73E" w14:textId="77777777" w:rsidR="00643F58" w:rsidRDefault="00643F58" w:rsidP="00487E0C">
      <w:pPr>
        <w:jc w:val="right"/>
        <w:rPr>
          <w:rFonts w:ascii="標楷體" w:eastAsia="標楷體" w:hAnsi="標楷體"/>
          <w:sz w:val="20"/>
        </w:rPr>
      </w:pPr>
    </w:p>
    <w:p w14:paraId="302088B1" w14:textId="77777777" w:rsidR="00487E0C" w:rsidRDefault="00487E0C" w:rsidP="00522DFF">
      <w:pPr>
        <w:snapToGrid w:val="0"/>
        <w:jc w:val="right"/>
        <w:rPr>
          <w:rFonts w:ascii="標楷體" w:eastAsia="標楷體" w:hAnsi="標楷體"/>
          <w:sz w:val="20"/>
        </w:rPr>
      </w:pPr>
      <w:r w:rsidRPr="0017642C">
        <w:rPr>
          <w:rFonts w:ascii="標楷體" w:eastAsia="標楷體" w:hAnsi="標楷體"/>
          <w:sz w:val="20"/>
        </w:rPr>
        <w:t>99.</w:t>
      </w:r>
      <w:r>
        <w:rPr>
          <w:rFonts w:ascii="標楷體" w:eastAsia="標楷體" w:hAnsi="標楷體" w:hint="eastAsia"/>
          <w:sz w:val="20"/>
        </w:rPr>
        <w:t>0</w:t>
      </w:r>
      <w:r w:rsidRPr="0017642C">
        <w:rPr>
          <w:rFonts w:ascii="標楷體" w:eastAsia="標楷體" w:hAnsi="標楷體"/>
          <w:sz w:val="20"/>
        </w:rPr>
        <w:t>6.</w:t>
      </w:r>
      <w:r w:rsidRPr="0017642C">
        <w:rPr>
          <w:rFonts w:ascii="標楷體" w:eastAsia="標楷體" w:hAnsi="標楷體" w:hint="eastAsia"/>
          <w:sz w:val="20"/>
        </w:rPr>
        <w:t>18</w:t>
      </w:r>
      <w:r>
        <w:rPr>
          <w:rFonts w:ascii="標楷體" w:eastAsia="標楷體" w:hAnsi="標楷體" w:hint="eastAsia"/>
          <w:sz w:val="20"/>
        </w:rPr>
        <w:t xml:space="preserve"> </w:t>
      </w:r>
      <w:r w:rsidRPr="0017642C">
        <w:rPr>
          <w:rFonts w:ascii="標楷體" w:eastAsia="標楷體" w:hAnsi="標楷體" w:hint="eastAsia"/>
          <w:sz w:val="20"/>
        </w:rPr>
        <w:t>校園永續推動小組98學年度第1次會議修正通過</w:t>
      </w:r>
    </w:p>
    <w:p w14:paraId="6B28A8D1" w14:textId="77777777" w:rsidR="00487E0C" w:rsidRDefault="00487E0C" w:rsidP="00522DFF">
      <w:pPr>
        <w:snapToGrid w:val="0"/>
        <w:ind w:right="11"/>
        <w:jc w:val="right"/>
        <w:rPr>
          <w:rFonts w:ascii="標楷體" w:eastAsia="標楷體" w:hAnsi="標楷體"/>
          <w:color w:val="000000"/>
          <w:sz w:val="20"/>
        </w:rPr>
      </w:pPr>
      <w:r w:rsidRPr="0017642C">
        <w:rPr>
          <w:rFonts w:ascii="標楷體" w:eastAsia="標楷體" w:hAnsi="標楷體"/>
          <w:color w:val="000000"/>
          <w:sz w:val="20"/>
        </w:rPr>
        <w:t>99.0</w:t>
      </w:r>
      <w:r>
        <w:rPr>
          <w:rFonts w:ascii="標楷體" w:eastAsia="標楷體" w:hAnsi="標楷體" w:hint="eastAsia"/>
          <w:color w:val="000000"/>
          <w:sz w:val="20"/>
        </w:rPr>
        <w:t>7</w:t>
      </w:r>
      <w:r w:rsidRPr="0017642C">
        <w:rPr>
          <w:rFonts w:ascii="標楷體" w:eastAsia="標楷體" w:hAnsi="標楷體"/>
          <w:color w:val="000000"/>
          <w:sz w:val="20"/>
        </w:rPr>
        <w:t>.</w:t>
      </w:r>
      <w:r>
        <w:rPr>
          <w:rFonts w:ascii="標楷體" w:eastAsia="標楷體" w:hAnsi="標楷體" w:hint="eastAsia"/>
          <w:color w:val="000000"/>
          <w:sz w:val="20"/>
        </w:rPr>
        <w:t>06</w:t>
      </w:r>
      <w:r w:rsidRPr="0017642C">
        <w:rPr>
          <w:rFonts w:ascii="標楷體" w:eastAsia="標楷體" w:hAnsi="標楷體" w:hint="eastAsia"/>
          <w:color w:val="000000"/>
          <w:sz w:val="20"/>
        </w:rPr>
        <w:t xml:space="preserve"> </w:t>
      </w:r>
      <w:proofErr w:type="gramStart"/>
      <w:r w:rsidRPr="0017642C">
        <w:rPr>
          <w:rFonts w:ascii="標楷體" w:eastAsia="標楷體" w:hAnsi="標楷體"/>
          <w:color w:val="000000"/>
          <w:sz w:val="20"/>
        </w:rPr>
        <w:t>室秘法字</w:t>
      </w:r>
      <w:proofErr w:type="gramEnd"/>
      <w:r w:rsidRPr="0017642C">
        <w:rPr>
          <w:rFonts w:ascii="標楷體" w:eastAsia="標楷體" w:hAnsi="標楷體"/>
          <w:color w:val="000000"/>
          <w:sz w:val="20"/>
        </w:rPr>
        <w:t>第09900000</w:t>
      </w:r>
      <w:r>
        <w:rPr>
          <w:rFonts w:ascii="標楷體" w:eastAsia="標楷體" w:hAnsi="標楷體" w:hint="eastAsia"/>
          <w:color w:val="000000"/>
          <w:sz w:val="20"/>
        </w:rPr>
        <w:t>31</w:t>
      </w:r>
      <w:r w:rsidRPr="0017642C">
        <w:rPr>
          <w:rFonts w:ascii="標楷體" w:eastAsia="標楷體" w:hAnsi="標楷體"/>
          <w:color w:val="000000"/>
          <w:sz w:val="20"/>
        </w:rPr>
        <w:t>號函公布</w:t>
      </w:r>
    </w:p>
    <w:p w14:paraId="11E154D0" w14:textId="77777777" w:rsidR="00643F58" w:rsidRDefault="00643F58" w:rsidP="00522DFF">
      <w:pPr>
        <w:snapToGrid w:val="0"/>
        <w:ind w:firstLineChars="800" w:firstLine="1600"/>
        <w:jc w:val="right"/>
        <w:rPr>
          <w:rFonts w:ascii="標楷體" w:eastAsia="標楷體" w:hAnsi="標楷體"/>
          <w:bCs/>
          <w:snapToGrid w:val="0"/>
          <w:sz w:val="20"/>
        </w:rPr>
      </w:pPr>
      <w:r>
        <w:rPr>
          <w:rFonts w:ascii="標楷體" w:eastAsia="標楷體" w:hAnsi="標楷體" w:hint="eastAsia"/>
          <w:color w:val="000000"/>
          <w:sz w:val="20"/>
        </w:rPr>
        <w:t>109.06.30環境永續推動委員會108學年度會議修正通過</w:t>
      </w:r>
    </w:p>
    <w:p w14:paraId="0C7F5ED9" w14:textId="77777777" w:rsidR="00643F58" w:rsidRDefault="00643F58" w:rsidP="00522DFF">
      <w:pPr>
        <w:snapToGrid w:val="0"/>
        <w:ind w:right="11"/>
        <w:jc w:val="right"/>
        <w:rPr>
          <w:rFonts w:ascii="標楷體" w:eastAsia="標楷體" w:hAnsi="標楷體" w:cs="新細明體"/>
          <w:sz w:val="20"/>
        </w:rPr>
      </w:pPr>
      <w:r>
        <w:rPr>
          <w:rFonts w:ascii="標楷體" w:eastAsia="標楷體" w:hAnsi="標楷體" w:cs="新細明體" w:hint="eastAsia"/>
          <w:sz w:val="20"/>
        </w:rPr>
        <w:t>10</w:t>
      </w:r>
      <w:r>
        <w:rPr>
          <w:rFonts w:ascii="標楷體" w:eastAsia="標楷體" w:hAnsi="標楷體" w:cs="新細明體"/>
          <w:sz w:val="20"/>
        </w:rPr>
        <w:t>9</w:t>
      </w:r>
      <w:r>
        <w:rPr>
          <w:rFonts w:ascii="標楷體" w:eastAsia="標楷體" w:hAnsi="標楷體" w:cs="新細明體" w:hint="eastAsia"/>
          <w:sz w:val="20"/>
        </w:rPr>
        <w:t>.</w:t>
      </w:r>
      <w:r>
        <w:rPr>
          <w:rFonts w:ascii="標楷體" w:eastAsia="標楷體" w:hAnsi="標楷體" w:cs="新細明體"/>
          <w:sz w:val="20"/>
        </w:rPr>
        <w:t>0</w:t>
      </w:r>
      <w:r>
        <w:rPr>
          <w:rFonts w:ascii="標楷體" w:eastAsia="標楷體" w:hAnsi="標楷體" w:cs="新細明體" w:hint="eastAsia"/>
          <w:sz w:val="20"/>
        </w:rPr>
        <w:t>8.</w:t>
      </w:r>
      <w:r>
        <w:rPr>
          <w:rFonts w:ascii="標楷體" w:eastAsia="標楷體" w:hAnsi="標楷體" w:cs="新細明體"/>
          <w:sz w:val="20"/>
        </w:rPr>
        <w:t>24</w:t>
      </w:r>
      <w:r>
        <w:rPr>
          <w:rFonts w:ascii="標楷體" w:eastAsia="標楷體" w:hAnsi="標楷體" w:cs="新細明體" w:hint="eastAsia"/>
          <w:sz w:val="20"/>
        </w:rPr>
        <w:t xml:space="preserve"> </w:t>
      </w:r>
      <w:proofErr w:type="gramStart"/>
      <w:r>
        <w:rPr>
          <w:rFonts w:ascii="標楷體" w:eastAsia="標楷體" w:hAnsi="標楷體" w:cs="新細明體" w:hint="eastAsia"/>
          <w:sz w:val="20"/>
        </w:rPr>
        <w:t>處秘法字</w:t>
      </w:r>
      <w:proofErr w:type="gramEnd"/>
      <w:r>
        <w:rPr>
          <w:rFonts w:ascii="標楷體" w:eastAsia="標楷體" w:hAnsi="標楷體" w:cs="新細明體" w:hint="eastAsia"/>
          <w:sz w:val="20"/>
        </w:rPr>
        <w:t>第10</w:t>
      </w:r>
      <w:r>
        <w:rPr>
          <w:rFonts w:ascii="標楷體" w:eastAsia="標楷體" w:hAnsi="標楷體" w:cs="新細明體"/>
          <w:sz w:val="20"/>
        </w:rPr>
        <w:t>9</w:t>
      </w:r>
      <w:r>
        <w:rPr>
          <w:rFonts w:ascii="標楷體" w:eastAsia="標楷體" w:hAnsi="標楷體" w:cs="新細明體" w:hint="eastAsia"/>
          <w:sz w:val="20"/>
        </w:rPr>
        <w:t>000003</w:t>
      </w:r>
      <w:r>
        <w:rPr>
          <w:rFonts w:ascii="標楷體" w:eastAsia="標楷體" w:hAnsi="標楷體" w:cs="新細明體"/>
          <w:sz w:val="20"/>
        </w:rPr>
        <w:t>9</w:t>
      </w:r>
      <w:r>
        <w:rPr>
          <w:rFonts w:ascii="標楷體" w:eastAsia="標楷體" w:hAnsi="標楷體" w:cs="新細明體" w:hint="eastAsia"/>
          <w:sz w:val="20"/>
        </w:rPr>
        <w:t>號函公布</w:t>
      </w:r>
    </w:p>
    <w:p w14:paraId="0F3A20AA" w14:textId="162D7649" w:rsidR="00522DFF" w:rsidRDefault="00522DFF" w:rsidP="00522DFF">
      <w:pPr>
        <w:snapToGrid w:val="0"/>
        <w:ind w:firstLineChars="800" w:firstLine="1600"/>
        <w:jc w:val="right"/>
        <w:rPr>
          <w:rFonts w:ascii="標楷體" w:eastAsia="標楷體" w:hAnsi="標楷體"/>
          <w:bCs/>
          <w:snapToGrid w:val="0"/>
          <w:sz w:val="20"/>
        </w:rPr>
      </w:pPr>
      <w:r>
        <w:rPr>
          <w:rFonts w:ascii="標楷體" w:eastAsia="標楷體" w:hAnsi="標楷體" w:hint="eastAsia"/>
          <w:color w:val="000000"/>
          <w:sz w:val="20"/>
        </w:rPr>
        <w:t>1</w:t>
      </w:r>
      <w:r>
        <w:rPr>
          <w:rFonts w:ascii="標楷體" w:eastAsia="標楷體" w:hAnsi="標楷體"/>
          <w:color w:val="000000"/>
          <w:sz w:val="20"/>
        </w:rPr>
        <w:t>12</w:t>
      </w:r>
      <w:r>
        <w:rPr>
          <w:rFonts w:ascii="標楷體" w:eastAsia="標楷體" w:hAnsi="標楷體" w:hint="eastAsia"/>
          <w:color w:val="000000"/>
          <w:sz w:val="20"/>
        </w:rPr>
        <w:t>.06.</w:t>
      </w:r>
      <w:r>
        <w:rPr>
          <w:rFonts w:ascii="標楷體" w:eastAsia="標楷體" w:hAnsi="標楷體"/>
          <w:color w:val="000000"/>
          <w:sz w:val="20"/>
        </w:rPr>
        <w:t>29</w:t>
      </w:r>
      <w:r>
        <w:rPr>
          <w:rFonts w:ascii="標楷體" w:eastAsia="標楷體" w:hAnsi="標楷體" w:hint="eastAsia"/>
          <w:color w:val="000000"/>
          <w:sz w:val="20"/>
        </w:rPr>
        <w:t>環境</w:t>
      </w:r>
      <w:proofErr w:type="gramStart"/>
      <w:r>
        <w:rPr>
          <w:rFonts w:ascii="標楷體" w:eastAsia="標楷體" w:hAnsi="標楷體" w:hint="eastAsia"/>
          <w:color w:val="000000"/>
          <w:sz w:val="20"/>
        </w:rPr>
        <w:t>永續</w:t>
      </w:r>
      <w:r>
        <w:rPr>
          <w:rFonts w:ascii="標楷體" w:eastAsia="標楷體" w:hAnsi="標楷體" w:hint="eastAsia"/>
          <w:color w:val="000000"/>
          <w:sz w:val="20"/>
        </w:rPr>
        <w:t>暨管理</w:t>
      </w:r>
      <w:proofErr w:type="gramEnd"/>
      <w:r>
        <w:rPr>
          <w:rFonts w:ascii="標楷體" w:eastAsia="標楷體" w:hAnsi="標楷體" w:hint="eastAsia"/>
          <w:color w:val="000000"/>
          <w:sz w:val="20"/>
        </w:rPr>
        <w:t>系統</w:t>
      </w:r>
      <w:r>
        <w:rPr>
          <w:rFonts w:ascii="標楷體" w:eastAsia="標楷體" w:hAnsi="標楷體" w:hint="eastAsia"/>
          <w:color w:val="000000"/>
          <w:sz w:val="20"/>
        </w:rPr>
        <w:t>推動委員會1</w:t>
      </w:r>
      <w:r>
        <w:rPr>
          <w:rFonts w:ascii="標楷體" w:eastAsia="標楷體" w:hAnsi="標楷體"/>
          <w:color w:val="000000"/>
          <w:sz w:val="20"/>
        </w:rPr>
        <w:t>11</w:t>
      </w:r>
      <w:r>
        <w:rPr>
          <w:rFonts w:ascii="標楷體" w:eastAsia="標楷體" w:hAnsi="標楷體" w:hint="eastAsia"/>
          <w:color w:val="000000"/>
          <w:sz w:val="20"/>
        </w:rPr>
        <w:t>學年度</w:t>
      </w:r>
      <w:r>
        <w:rPr>
          <w:rFonts w:ascii="標楷體" w:eastAsia="標楷體" w:hAnsi="標楷體" w:hint="eastAsia"/>
          <w:color w:val="000000"/>
          <w:sz w:val="20"/>
        </w:rPr>
        <w:t>第2次管理審查</w:t>
      </w:r>
      <w:r>
        <w:rPr>
          <w:rFonts w:ascii="標楷體" w:eastAsia="標楷體" w:hAnsi="標楷體" w:hint="eastAsia"/>
          <w:color w:val="000000"/>
          <w:sz w:val="20"/>
        </w:rPr>
        <w:t>會議修正通過</w:t>
      </w:r>
    </w:p>
    <w:p w14:paraId="4403DF97" w14:textId="768BE06D" w:rsidR="00522DFF" w:rsidRDefault="00522DFF" w:rsidP="00522DFF">
      <w:pPr>
        <w:snapToGrid w:val="0"/>
        <w:ind w:right="11"/>
        <w:jc w:val="right"/>
        <w:rPr>
          <w:rFonts w:ascii="標楷體" w:eastAsia="標楷體" w:hAnsi="標楷體" w:cs="新細明體"/>
          <w:sz w:val="20"/>
        </w:rPr>
      </w:pPr>
      <w:r>
        <w:rPr>
          <w:rFonts w:ascii="標楷體" w:eastAsia="標楷體" w:hAnsi="標楷體" w:cs="新細明體" w:hint="eastAsia"/>
          <w:sz w:val="20"/>
        </w:rPr>
        <w:t>1</w:t>
      </w:r>
      <w:r>
        <w:rPr>
          <w:rFonts w:ascii="標楷體" w:eastAsia="標楷體" w:hAnsi="標楷體" w:cs="新細明體"/>
          <w:sz w:val="20"/>
        </w:rPr>
        <w:t>12</w:t>
      </w:r>
      <w:r>
        <w:rPr>
          <w:rFonts w:ascii="標楷體" w:eastAsia="標楷體" w:hAnsi="標楷體" w:cs="新細明體" w:hint="eastAsia"/>
          <w:sz w:val="20"/>
        </w:rPr>
        <w:t>.</w:t>
      </w:r>
      <w:r>
        <w:rPr>
          <w:rFonts w:ascii="標楷體" w:eastAsia="標楷體" w:hAnsi="標楷體" w:cs="新細明體"/>
          <w:sz w:val="20"/>
        </w:rPr>
        <w:t>0</w:t>
      </w:r>
      <w:r>
        <w:rPr>
          <w:rFonts w:ascii="標楷體" w:eastAsia="標楷體" w:hAnsi="標楷體" w:cs="新細明體" w:hint="eastAsia"/>
          <w:sz w:val="20"/>
        </w:rPr>
        <w:t>8.</w:t>
      </w:r>
      <w:r>
        <w:rPr>
          <w:rFonts w:ascii="標楷體" w:eastAsia="標楷體" w:hAnsi="標楷體" w:cs="新細明體"/>
          <w:sz w:val="20"/>
        </w:rPr>
        <w:t>17</w:t>
      </w:r>
      <w:r>
        <w:rPr>
          <w:rFonts w:ascii="標楷體" w:eastAsia="標楷體" w:hAnsi="標楷體" w:cs="新細明體" w:hint="eastAsia"/>
          <w:sz w:val="20"/>
        </w:rPr>
        <w:t xml:space="preserve"> </w:t>
      </w:r>
      <w:proofErr w:type="gramStart"/>
      <w:r>
        <w:rPr>
          <w:rFonts w:ascii="標楷體" w:eastAsia="標楷體" w:hAnsi="標楷體" w:cs="新細明體" w:hint="eastAsia"/>
          <w:sz w:val="20"/>
        </w:rPr>
        <w:t>處秘法字</w:t>
      </w:r>
      <w:proofErr w:type="gramEnd"/>
      <w:r>
        <w:rPr>
          <w:rFonts w:ascii="標楷體" w:eastAsia="標楷體" w:hAnsi="標楷體" w:cs="新細明體" w:hint="eastAsia"/>
          <w:sz w:val="20"/>
        </w:rPr>
        <w:t>第1</w:t>
      </w:r>
      <w:r>
        <w:rPr>
          <w:rFonts w:ascii="標楷體" w:eastAsia="標楷體" w:hAnsi="標楷體" w:cs="新細明體"/>
          <w:sz w:val="20"/>
        </w:rPr>
        <w:t>12</w:t>
      </w:r>
      <w:r>
        <w:rPr>
          <w:rFonts w:ascii="標楷體" w:eastAsia="標楷體" w:hAnsi="標楷體" w:cs="新細明體" w:hint="eastAsia"/>
          <w:sz w:val="20"/>
        </w:rPr>
        <w:t>000003</w:t>
      </w:r>
      <w:r>
        <w:rPr>
          <w:rFonts w:ascii="標楷體" w:eastAsia="標楷體" w:hAnsi="標楷體" w:cs="新細明體"/>
          <w:sz w:val="20"/>
        </w:rPr>
        <w:t>9</w:t>
      </w:r>
      <w:r>
        <w:rPr>
          <w:rFonts w:ascii="標楷體" w:eastAsia="標楷體" w:hAnsi="標楷體" w:cs="新細明體" w:hint="eastAsia"/>
          <w:sz w:val="20"/>
        </w:rPr>
        <w:t>號函公布</w:t>
      </w:r>
    </w:p>
    <w:p w14:paraId="0D664F8D" w14:textId="77777777" w:rsidR="00487E0C" w:rsidRPr="00522DFF" w:rsidRDefault="00487E0C" w:rsidP="00487E0C">
      <w:pPr>
        <w:jc w:val="right"/>
        <w:rPr>
          <w:rFonts w:ascii="標楷體" w:eastAsia="標楷體" w:hAnsi="標楷體"/>
          <w:sz w:val="20"/>
        </w:rPr>
      </w:pPr>
    </w:p>
    <w:p w14:paraId="290687DA" w14:textId="77777777" w:rsidR="00487E0C" w:rsidRPr="0017642C" w:rsidRDefault="00487E0C" w:rsidP="00487E0C">
      <w:pPr>
        <w:ind w:left="698" w:hangingChars="291" w:hanging="698"/>
        <w:jc w:val="both"/>
        <w:rPr>
          <w:rFonts w:ascii="標楷體" w:eastAsia="標楷體" w:hAnsi="標楷體"/>
        </w:rPr>
      </w:pPr>
      <w:r w:rsidRPr="0017642C">
        <w:rPr>
          <w:rFonts w:ascii="標楷體" w:eastAsia="標楷體" w:hAnsi="標楷體"/>
        </w:rPr>
        <w:t>第一條</w:t>
      </w:r>
      <w:r w:rsidRPr="0017642C">
        <w:rPr>
          <w:rFonts w:ascii="標楷體" w:eastAsia="標楷體" w:hAnsi="標楷體" w:hint="eastAsia"/>
        </w:rPr>
        <w:t xml:space="preserve">　　</w:t>
      </w:r>
      <w:r w:rsidRPr="0017642C">
        <w:rPr>
          <w:rFonts w:ascii="標楷體" w:eastAsia="標楷體" w:hAnsi="標楷體"/>
        </w:rPr>
        <w:t>為節約能源、避免電力浪費並降低溫室氣體排放，特訂定「淡江大學節約用電實施規則」(以下簡稱本規則)。</w:t>
      </w:r>
    </w:p>
    <w:p w14:paraId="7A966F70" w14:textId="77777777" w:rsidR="00487E0C" w:rsidRPr="0017642C" w:rsidRDefault="00487E0C" w:rsidP="00487E0C">
      <w:pPr>
        <w:ind w:left="698" w:hangingChars="291" w:hanging="698"/>
        <w:rPr>
          <w:rFonts w:ascii="標楷體" w:eastAsia="標楷體" w:hAnsi="標楷體"/>
        </w:rPr>
      </w:pPr>
      <w:r w:rsidRPr="0017642C">
        <w:rPr>
          <w:rFonts w:ascii="標楷體" w:eastAsia="標楷體" w:hAnsi="標楷體"/>
        </w:rPr>
        <w:t>第二條</w:t>
      </w:r>
      <w:r w:rsidRPr="0017642C">
        <w:rPr>
          <w:rFonts w:ascii="標楷體" w:eastAsia="標楷體" w:hAnsi="標楷體" w:hint="eastAsia"/>
        </w:rPr>
        <w:t xml:space="preserve">　　</w:t>
      </w:r>
      <w:r w:rsidRPr="0017642C">
        <w:rPr>
          <w:rFonts w:ascii="標楷體" w:eastAsia="標楷體" w:hAnsi="標楷體"/>
        </w:rPr>
        <w:t>本規則實施區域包含本校淡水校園、台北校園及蘭陽校園。</w:t>
      </w:r>
    </w:p>
    <w:p w14:paraId="783E1332" w14:textId="77777777" w:rsidR="00487E0C" w:rsidRPr="0017642C" w:rsidRDefault="00487E0C" w:rsidP="00487E0C">
      <w:pPr>
        <w:ind w:left="698" w:hangingChars="291" w:hanging="698"/>
        <w:rPr>
          <w:rFonts w:ascii="標楷體" w:eastAsia="標楷體" w:hAnsi="標楷體"/>
        </w:rPr>
      </w:pPr>
      <w:r w:rsidRPr="0017642C">
        <w:rPr>
          <w:rFonts w:ascii="標楷體" w:eastAsia="標楷體" w:hAnsi="標楷體"/>
        </w:rPr>
        <w:t>第三條</w:t>
      </w:r>
      <w:r w:rsidRPr="0017642C">
        <w:rPr>
          <w:rFonts w:ascii="標楷體" w:eastAsia="標楷體" w:hAnsi="標楷體" w:hint="eastAsia"/>
        </w:rPr>
        <w:t xml:space="preserve">　　</w:t>
      </w:r>
      <w:r w:rsidRPr="0017642C">
        <w:rPr>
          <w:rFonts w:ascii="標楷體" w:eastAsia="標楷體" w:hAnsi="標楷體"/>
        </w:rPr>
        <w:t>實施節約用電</w:t>
      </w:r>
      <w:r w:rsidRPr="0017642C">
        <w:rPr>
          <w:rFonts w:ascii="標楷體" w:eastAsia="標楷體" w:hAnsi="標楷體" w:hint="eastAsia"/>
        </w:rPr>
        <w:t>全校性</w:t>
      </w:r>
      <w:r w:rsidRPr="0017642C">
        <w:rPr>
          <w:rFonts w:ascii="標楷體" w:eastAsia="標楷體" w:hAnsi="標楷體"/>
        </w:rPr>
        <w:t>原則</w:t>
      </w:r>
      <w:r w:rsidRPr="0017642C">
        <w:rPr>
          <w:rFonts w:ascii="標楷體" w:eastAsia="標楷體" w:hAnsi="標楷體" w:hint="eastAsia"/>
        </w:rPr>
        <w:t>包含</w:t>
      </w:r>
      <w:r w:rsidRPr="0017642C">
        <w:rPr>
          <w:rFonts w:ascii="標楷體" w:eastAsia="標楷體" w:hAnsi="標楷體"/>
        </w:rPr>
        <w:t>：</w:t>
      </w:r>
    </w:p>
    <w:p w14:paraId="00735A95" w14:textId="77777777" w:rsidR="00487E0C" w:rsidRPr="0017642C" w:rsidRDefault="00487E0C" w:rsidP="00487E0C">
      <w:pPr>
        <w:ind w:leftChars="514" w:left="1692" w:hangingChars="191" w:hanging="458"/>
        <w:rPr>
          <w:rFonts w:ascii="標楷體" w:eastAsia="標楷體" w:hAnsi="標楷體"/>
        </w:rPr>
      </w:pPr>
      <w:r w:rsidRPr="0017642C">
        <w:rPr>
          <w:rFonts w:ascii="標楷體" w:eastAsia="標楷體" w:hAnsi="標楷體"/>
        </w:rPr>
        <w:t>一、夏季上班時間(</w:t>
      </w:r>
      <w:r>
        <w:rPr>
          <w:rFonts w:ascii="標楷體" w:eastAsia="標楷體" w:hAnsi="標楷體" w:hint="eastAsia"/>
        </w:rPr>
        <w:t>六</w:t>
      </w:r>
      <w:r w:rsidRPr="0017642C"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九</w:t>
      </w:r>
      <w:r w:rsidRPr="0017642C">
        <w:rPr>
          <w:rFonts w:ascii="標楷體" w:eastAsia="標楷體" w:hAnsi="標楷體"/>
        </w:rPr>
        <w:t>月)除特定場合(如典禮、接待外賓、國際會議、宴會等)外，避免穿西裝、打領帶，衣物以輕便舒適為主。</w:t>
      </w:r>
    </w:p>
    <w:p w14:paraId="6466AB84" w14:textId="77777777" w:rsidR="00487E0C" w:rsidRPr="0017642C" w:rsidRDefault="00487E0C" w:rsidP="00487E0C">
      <w:pPr>
        <w:ind w:leftChars="514" w:left="1692" w:hangingChars="191" w:hanging="458"/>
        <w:rPr>
          <w:rFonts w:ascii="標楷體" w:eastAsia="標楷體" w:hAnsi="標楷體"/>
        </w:rPr>
      </w:pPr>
      <w:r w:rsidRPr="0017642C">
        <w:rPr>
          <w:rFonts w:ascii="標楷體" w:eastAsia="標楷體" w:hAnsi="標楷體"/>
        </w:rPr>
        <w:t>二、空調溫度控制在</w:t>
      </w:r>
      <w:r w:rsidRPr="0017642C">
        <w:rPr>
          <w:rFonts w:ascii="標楷體" w:eastAsia="標楷體" w:hAnsi="標楷體" w:hint="eastAsia"/>
        </w:rPr>
        <w:t>室</w:t>
      </w:r>
      <w:r w:rsidRPr="0017642C">
        <w:rPr>
          <w:rFonts w:ascii="標楷體" w:eastAsia="標楷體" w:hAnsi="標楷體"/>
        </w:rPr>
        <w:t>溫26</w:t>
      </w:r>
      <w:smartTag w:uri="urn:schemas-microsoft-com:office:smarttags" w:element="chmetcnv">
        <w:smartTagPr>
          <w:attr w:name="UnitName" w:val="℃"/>
          <w:attr w:name="SourceValue" w:val="28"/>
          <w:attr w:name="HasSpace" w:val="False"/>
          <w:attr w:name="Negative" w:val="True"/>
          <w:attr w:name="NumberType" w:val="1"/>
          <w:attr w:name="TCSC" w:val="0"/>
        </w:smartTagPr>
        <w:r w:rsidRPr="0017642C">
          <w:rPr>
            <w:rFonts w:ascii="標楷體" w:eastAsia="標楷體" w:hAnsi="標楷體"/>
          </w:rPr>
          <w:t>-28℃</w:t>
        </w:r>
      </w:smartTag>
      <w:r w:rsidRPr="0017642C">
        <w:rPr>
          <w:rFonts w:ascii="標楷體" w:eastAsia="標楷體" w:hAnsi="標楷體"/>
        </w:rPr>
        <w:t>，視需要配合電風扇使用，空調區域的門窗應保持緊閉。</w:t>
      </w:r>
    </w:p>
    <w:p w14:paraId="51CED94B" w14:textId="77777777" w:rsidR="00487E0C" w:rsidRPr="0017642C" w:rsidRDefault="00487E0C" w:rsidP="00487E0C">
      <w:pPr>
        <w:ind w:leftChars="514" w:left="1692" w:hangingChars="191" w:hanging="458"/>
        <w:rPr>
          <w:rFonts w:ascii="標楷體" w:eastAsia="標楷體" w:hAnsi="標楷體"/>
        </w:rPr>
      </w:pPr>
      <w:r w:rsidRPr="0017642C">
        <w:rPr>
          <w:rFonts w:ascii="標楷體" w:eastAsia="標楷體" w:hAnsi="標楷體" w:hint="eastAsia"/>
        </w:rPr>
        <w:t>三、</w:t>
      </w:r>
      <w:r w:rsidRPr="0017642C">
        <w:rPr>
          <w:rFonts w:ascii="標楷體" w:eastAsia="標楷體" w:hAnsi="標楷體"/>
        </w:rPr>
        <w:t>行政、辦公區域實施上班延後半小時開啟，及下班提早半小時關閉空調壓縮機。</w:t>
      </w:r>
    </w:p>
    <w:p w14:paraId="0772FE99" w14:textId="77777777" w:rsidR="00487E0C" w:rsidRPr="0017642C" w:rsidRDefault="00487E0C" w:rsidP="00487E0C">
      <w:pPr>
        <w:ind w:leftChars="514" w:left="1692" w:hangingChars="191" w:hanging="458"/>
        <w:rPr>
          <w:rFonts w:ascii="標楷體" w:eastAsia="標楷體" w:hAnsi="標楷體"/>
        </w:rPr>
      </w:pPr>
      <w:r w:rsidRPr="0017642C">
        <w:rPr>
          <w:rFonts w:ascii="標楷體" w:eastAsia="標楷體" w:hAnsi="標楷體" w:hint="eastAsia"/>
        </w:rPr>
        <w:t>四</w:t>
      </w:r>
      <w:r w:rsidRPr="0017642C">
        <w:rPr>
          <w:rFonts w:ascii="標楷體" w:eastAsia="標楷體" w:hAnsi="標楷體"/>
        </w:rPr>
        <w:t>、室內照明以使用自然光源為優先，不足之處再依序使用照明輔助工具(如檯燈)、大範圍照明(如頂燈)。</w:t>
      </w:r>
    </w:p>
    <w:p w14:paraId="619DD9B8" w14:textId="77777777" w:rsidR="00487E0C" w:rsidRPr="0017642C" w:rsidRDefault="00487E0C" w:rsidP="00487E0C">
      <w:pPr>
        <w:ind w:leftChars="514" w:left="1692" w:hangingChars="191" w:hanging="458"/>
        <w:rPr>
          <w:rFonts w:ascii="標楷體" w:eastAsia="標楷體" w:hAnsi="標楷體"/>
        </w:rPr>
      </w:pPr>
      <w:r w:rsidRPr="0017642C">
        <w:rPr>
          <w:rFonts w:ascii="標楷體" w:eastAsia="標楷體" w:hAnsi="標楷體" w:hint="eastAsia"/>
        </w:rPr>
        <w:t>五</w:t>
      </w:r>
      <w:r w:rsidRPr="0017642C">
        <w:rPr>
          <w:rFonts w:ascii="標楷體" w:eastAsia="標楷體" w:hAnsi="標楷體"/>
        </w:rPr>
        <w:t>、寒暑假期間或連續三日以上假期，大樓內設有</w:t>
      </w:r>
      <w:r>
        <w:rPr>
          <w:rFonts w:ascii="標楷體" w:eastAsia="標楷體" w:hAnsi="標楷體" w:hint="eastAsia"/>
        </w:rPr>
        <w:t>二</w:t>
      </w:r>
      <w:r w:rsidRPr="0017642C">
        <w:rPr>
          <w:rFonts w:ascii="標楷體" w:eastAsia="標楷體" w:hAnsi="標楷體"/>
        </w:rPr>
        <w:t>部以上電梯者，每日輪流關閉</w:t>
      </w:r>
      <w:r>
        <w:rPr>
          <w:rFonts w:ascii="標楷體" w:eastAsia="標楷體" w:hAnsi="標楷體" w:hint="eastAsia"/>
        </w:rPr>
        <w:t>一</w:t>
      </w:r>
      <w:r w:rsidRPr="0017642C">
        <w:rPr>
          <w:rFonts w:ascii="標楷體" w:eastAsia="標楷體" w:hAnsi="標楷體"/>
        </w:rPr>
        <w:t>部，惟須保留無障礙電梯使用為優先。</w:t>
      </w:r>
    </w:p>
    <w:p w14:paraId="7FB65323" w14:textId="77777777" w:rsidR="00487E0C" w:rsidRPr="0017642C" w:rsidRDefault="00487E0C" w:rsidP="00487E0C">
      <w:pPr>
        <w:ind w:leftChars="514" w:left="1692" w:hangingChars="191" w:hanging="458"/>
        <w:rPr>
          <w:rFonts w:ascii="標楷體" w:eastAsia="標楷體" w:hAnsi="標楷體"/>
        </w:rPr>
      </w:pPr>
      <w:r w:rsidRPr="0017642C">
        <w:rPr>
          <w:rFonts w:ascii="標楷體" w:eastAsia="標楷體" w:hAnsi="標楷體"/>
        </w:rPr>
        <w:t>六、電腦、影印機等辦公事務機具，設定自動進入節電的待機或休眠模式，長時間不使用時應關閉電源或拔除插頭。</w:t>
      </w:r>
    </w:p>
    <w:p w14:paraId="10A06A1E" w14:textId="77777777" w:rsidR="00487E0C" w:rsidRPr="0017642C" w:rsidRDefault="00487E0C" w:rsidP="00487E0C">
      <w:pPr>
        <w:ind w:leftChars="514" w:left="1692" w:hangingChars="191" w:hanging="458"/>
        <w:rPr>
          <w:rFonts w:ascii="標楷體" w:eastAsia="標楷體" w:hAnsi="標楷體"/>
        </w:rPr>
      </w:pPr>
      <w:r w:rsidRPr="0017642C">
        <w:rPr>
          <w:rFonts w:ascii="標楷體" w:eastAsia="標楷體" w:hAnsi="標楷體"/>
        </w:rPr>
        <w:t>七、離開教室、研究室、辦公室應關閉不需要之照明、空調、電器等，並配合各樓館清潔人員或工讀生實施巡查。</w:t>
      </w:r>
    </w:p>
    <w:p w14:paraId="7513B2DF" w14:textId="77777777" w:rsidR="00487E0C" w:rsidRPr="0017642C" w:rsidRDefault="00487E0C" w:rsidP="00487E0C">
      <w:pPr>
        <w:ind w:leftChars="514" w:left="1692" w:hangingChars="191" w:hanging="458"/>
        <w:rPr>
          <w:rFonts w:ascii="標楷體" w:eastAsia="標楷體" w:hAnsi="標楷體"/>
        </w:rPr>
      </w:pPr>
      <w:r w:rsidRPr="0017642C">
        <w:rPr>
          <w:rFonts w:ascii="標楷體" w:eastAsia="標楷體" w:hAnsi="標楷體"/>
        </w:rPr>
        <w:t>八、教室、閱覽室或自習室等空間使用人數少時，採局部開放。</w:t>
      </w:r>
    </w:p>
    <w:p w14:paraId="0FC21B23" w14:textId="77777777" w:rsidR="00487E0C" w:rsidRPr="0017642C" w:rsidRDefault="00487E0C" w:rsidP="00487E0C">
      <w:pPr>
        <w:ind w:left="698" w:hangingChars="291" w:hanging="698"/>
        <w:rPr>
          <w:rFonts w:ascii="標楷體" w:eastAsia="標楷體" w:hAnsi="標楷體"/>
        </w:rPr>
      </w:pPr>
      <w:r w:rsidRPr="0017642C">
        <w:rPr>
          <w:rFonts w:ascii="標楷體" w:eastAsia="標楷體" w:hAnsi="標楷體" w:hint="eastAsia"/>
        </w:rPr>
        <w:t>第四條　　總務處實施節約用電原則包含：</w:t>
      </w:r>
    </w:p>
    <w:p w14:paraId="2497C696" w14:textId="77777777" w:rsidR="00487E0C" w:rsidRPr="0017642C" w:rsidRDefault="00487E0C" w:rsidP="00487E0C">
      <w:pPr>
        <w:ind w:leftChars="508" w:left="1680" w:hangingChars="192" w:hanging="461"/>
        <w:rPr>
          <w:rFonts w:ascii="標楷體" w:eastAsia="標楷體" w:hAnsi="標楷體"/>
        </w:rPr>
      </w:pPr>
      <w:r w:rsidRPr="0017642C">
        <w:rPr>
          <w:rFonts w:ascii="標楷體" w:eastAsia="標楷體" w:hAnsi="標楷體" w:hint="eastAsia"/>
        </w:rPr>
        <w:t>一</w:t>
      </w:r>
      <w:r w:rsidRPr="0017642C">
        <w:rPr>
          <w:rFonts w:ascii="標楷體" w:eastAsia="標楷體" w:hAnsi="標楷體"/>
        </w:rPr>
        <w:t>、非經常使用之場所，如廁所、茶水間、倉庫等，優先設置照明自動點滅器。</w:t>
      </w:r>
    </w:p>
    <w:p w14:paraId="6DAA3D29" w14:textId="77777777" w:rsidR="00487E0C" w:rsidRPr="0017642C" w:rsidRDefault="00487E0C" w:rsidP="00487E0C">
      <w:pPr>
        <w:ind w:leftChars="508" w:left="1680" w:hangingChars="192" w:hanging="461"/>
        <w:rPr>
          <w:rFonts w:ascii="標楷體" w:eastAsia="標楷體" w:hAnsi="標楷體"/>
        </w:rPr>
      </w:pPr>
      <w:r w:rsidRPr="0017642C">
        <w:rPr>
          <w:rFonts w:ascii="標楷體" w:eastAsia="標楷體" w:hAnsi="標楷體" w:hint="eastAsia"/>
        </w:rPr>
        <w:t>二</w:t>
      </w:r>
      <w:r w:rsidRPr="0017642C">
        <w:rPr>
          <w:rFonts w:ascii="標楷體" w:eastAsia="標楷體" w:hAnsi="標楷體"/>
        </w:rPr>
        <w:t>、出口指示燈、避難方向指示燈、消防指示燈等設備</w:t>
      </w:r>
      <w:r w:rsidRPr="0017642C">
        <w:rPr>
          <w:rFonts w:ascii="標楷體" w:eastAsia="標楷體" w:hAnsi="標楷體" w:hint="eastAsia"/>
        </w:rPr>
        <w:t>更換時</w:t>
      </w:r>
      <w:r w:rsidRPr="0017642C">
        <w:rPr>
          <w:rFonts w:ascii="標楷體" w:eastAsia="標楷體" w:hAnsi="標楷體"/>
        </w:rPr>
        <w:t>，全面採用省電LED產品。</w:t>
      </w:r>
    </w:p>
    <w:p w14:paraId="36F9317A" w14:textId="77777777" w:rsidR="00487E0C" w:rsidRPr="0017642C" w:rsidRDefault="00487E0C" w:rsidP="00487E0C">
      <w:pPr>
        <w:ind w:leftChars="508" w:left="1680" w:hangingChars="192" w:hanging="461"/>
        <w:rPr>
          <w:rFonts w:ascii="標楷體" w:eastAsia="標楷體" w:hAnsi="標楷體"/>
        </w:rPr>
      </w:pPr>
      <w:r w:rsidRPr="0017642C">
        <w:rPr>
          <w:rFonts w:ascii="標楷體" w:eastAsia="標楷體" w:hAnsi="標楷體" w:hint="eastAsia"/>
        </w:rPr>
        <w:t>三</w:t>
      </w:r>
      <w:r w:rsidRPr="0017642C">
        <w:rPr>
          <w:rFonts w:ascii="標楷體" w:eastAsia="標楷體" w:hAnsi="標楷體"/>
        </w:rPr>
        <w:t>、校內所有照明以符合CNS國家標準為主；照明不足之處優先以T5燈具或LED燈增加之，照明過度則酌減之。</w:t>
      </w:r>
    </w:p>
    <w:p w14:paraId="10EBD83C" w14:textId="77777777" w:rsidR="00487E0C" w:rsidRPr="0017642C" w:rsidRDefault="00487E0C" w:rsidP="00487E0C">
      <w:pPr>
        <w:ind w:leftChars="508" w:left="1680" w:hangingChars="192" w:hanging="461"/>
        <w:rPr>
          <w:rFonts w:ascii="標楷體" w:eastAsia="標楷體" w:hAnsi="標楷體"/>
        </w:rPr>
      </w:pPr>
      <w:r w:rsidRPr="0017642C">
        <w:rPr>
          <w:rFonts w:ascii="標楷體" w:eastAsia="標楷體" w:hAnsi="標楷體" w:hint="eastAsia"/>
        </w:rPr>
        <w:t>四</w:t>
      </w:r>
      <w:r w:rsidRPr="0017642C">
        <w:rPr>
          <w:rFonts w:ascii="標楷體" w:eastAsia="標楷體" w:hAnsi="標楷體"/>
        </w:rPr>
        <w:t>、</w:t>
      </w:r>
      <w:r w:rsidRPr="00DE2A15">
        <w:rPr>
          <w:rFonts w:eastAsia="標楷體"/>
        </w:rPr>
        <w:t>電梯內照明及風扇裝設自動啟停裝置</w:t>
      </w:r>
      <w:r w:rsidRPr="00F72121">
        <w:rPr>
          <w:rFonts w:eastAsia="標楷體"/>
        </w:rPr>
        <w:t>；電梯機房內風扇以溫控或時控開關控制運轉</w:t>
      </w:r>
      <w:r w:rsidRPr="0017642C">
        <w:rPr>
          <w:rFonts w:ascii="標楷體" w:eastAsia="標楷體" w:hAnsi="標楷體"/>
        </w:rPr>
        <w:t>。</w:t>
      </w:r>
    </w:p>
    <w:p w14:paraId="42D33124" w14:textId="77777777" w:rsidR="00487E0C" w:rsidRPr="0017642C" w:rsidRDefault="00487E0C" w:rsidP="00487E0C">
      <w:pPr>
        <w:ind w:leftChars="508" w:left="1680" w:hangingChars="192" w:hanging="461"/>
        <w:rPr>
          <w:rFonts w:ascii="標楷體" w:eastAsia="標楷體" w:hAnsi="標楷體"/>
        </w:rPr>
      </w:pPr>
      <w:r w:rsidRPr="0017642C">
        <w:rPr>
          <w:rFonts w:ascii="標楷體" w:eastAsia="標楷體" w:hAnsi="標楷體" w:hint="eastAsia"/>
        </w:rPr>
        <w:t>五</w:t>
      </w:r>
      <w:r w:rsidRPr="0017642C">
        <w:rPr>
          <w:rFonts w:ascii="標楷體" w:eastAsia="標楷體" w:hAnsi="標楷體"/>
        </w:rPr>
        <w:t>、窗型冷氣機空氣濾網應至少每季清洗</w:t>
      </w:r>
      <w:r>
        <w:rPr>
          <w:rFonts w:ascii="標楷體" w:eastAsia="標楷體" w:hAnsi="標楷體" w:hint="eastAsia"/>
        </w:rPr>
        <w:t>一</w:t>
      </w:r>
      <w:r w:rsidRPr="0017642C">
        <w:rPr>
          <w:rFonts w:ascii="標楷體" w:eastAsia="標楷體" w:hAnsi="標楷體"/>
        </w:rPr>
        <w:t>次，中央空調系統之冷卻水塔由合格廠商每月保養清洗。</w:t>
      </w:r>
    </w:p>
    <w:p w14:paraId="3B110686" w14:textId="77777777" w:rsidR="00487E0C" w:rsidRPr="0017642C" w:rsidRDefault="00487E0C" w:rsidP="00487E0C">
      <w:pPr>
        <w:ind w:leftChars="508" w:left="1680" w:hangingChars="192" w:hanging="461"/>
        <w:rPr>
          <w:rFonts w:ascii="標楷體" w:eastAsia="標楷體" w:hAnsi="標楷體"/>
        </w:rPr>
      </w:pPr>
      <w:r w:rsidRPr="0017642C">
        <w:rPr>
          <w:rFonts w:ascii="標楷體" w:eastAsia="標楷體" w:hAnsi="標楷體" w:hint="eastAsia"/>
        </w:rPr>
        <w:t>六</w:t>
      </w:r>
      <w:r w:rsidRPr="0017642C">
        <w:rPr>
          <w:rFonts w:ascii="標楷體" w:eastAsia="標楷體" w:hAnsi="標楷體"/>
        </w:rPr>
        <w:t>、</w:t>
      </w:r>
      <w:r w:rsidRPr="0017642C">
        <w:rPr>
          <w:rFonts w:ascii="標楷體" w:eastAsia="標楷體" w:hAnsi="標楷體" w:hint="eastAsia"/>
        </w:rPr>
        <w:t>公用飲水機設定夜間停止運轉裝置。</w:t>
      </w:r>
    </w:p>
    <w:p w14:paraId="1734115B" w14:textId="77777777" w:rsidR="00487E0C" w:rsidRPr="0017642C" w:rsidRDefault="00487E0C" w:rsidP="00487E0C">
      <w:pPr>
        <w:ind w:leftChars="508" w:left="1680" w:hangingChars="192" w:hanging="461"/>
        <w:rPr>
          <w:rFonts w:ascii="標楷體" w:eastAsia="標楷體" w:hAnsi="標楷體"/>
        </w:rPr>
      </w:pPr>
      <w:r w:rsidRPr="0017642C">
        <w:rPr>
          <w:rFonts w:ascii="標楷體" w:eastAsia="標楷體" w:hAnsi="標楷體" w:hint="eastAsia"/>
        </w:rPr>
        <w:lastRenderedPageBreak/>
        <w:t>七</w:t>
      </w:r>
      <w:r w:rsidRPr="0017642C">
        <w:rPr>
          <w:rFonts w:ascii="標楷體" w:eastAsia="標楷體" w:hAnsi="標楷體"/>
        </w:rPr>
        <w:t>、優先採購</w:t>
      </w:r>
      <w:r w:rsidRPr="0017642C">
        <w:rPr>
          <w:rFonts w:ascii="標楷體" w:eastAsia="標楷體" w:hAnsi="標楷體" w:hint="eastAsia"/>
        </w:rPr>
        <w:t>具備</w:t>
      </w:r>
      <w:r w:rsidRPr="0017642C">
        <w:rPr>
          <w:rFonts w:ascii="標楷體" w:eastAsia="標楷體" w:hAnsi="標楷體"/>
        </w:rPr>
        <w:t>節能標章或同等級高效率之產品設備。</w:t>
      </w:r>
    </w:p>
    <w:p w14:paraId="438A9F42" w14:textId="77777777" w:rsidR="00487E0C" w:rsidRPr="0017642C" w:rsidRDefault="00487E0C" w:rsidP="00487E0C">
      <w:pPr>
        <w:ind w:left="698" w:hangingChars="291" w:hanging="698"/>
        <w:rPr>
          <w:rFonts w:ascii="標楷體" w:eastAsia="標楷體" w:hAnsi="標楷體"/>
        </w:rPr>
      </w:pPr>
      <w:r w:rsidRPr="0017642C">
        <w:rPr>
          <w:rFonts w:ascii="標楷體" w:eastAsia="標楷體" w:hAnsi="標楷體"/>
        </w:rPr>
        <w:t>第</w:t>
      </w:r>
      <w:r w:rsidRPr="0017642C">
        <w:rPr>
          <w:rFonts w:ascii="標楷體" w:eastAsia="標楷體" w:hAnsi="標楷體" w:hint="eastAsia"/>
        </w:rPr>
        <w:t>五</w:t>
      </w:r>
      <w:r w:rsidRPr="0017642C">
        <w:rPr>
          <w:rFonts w:ascii="標楷體" w:eastAsia="標楷體" w:hAnsi="標楷體"/>
        </w:rPr>
        <w:t>條</w:t>
      </w:r>
      <w:r w:rsidRPr="0017642C">
        <w:rPr>
          <w:rFonts w:ascii="標楷體" w:eastAsia="標楷體" w:hAnsi="標楷體" w:hint="eastAsia"/>
        </w:rPr>
        <w:t xml:space="preserve">　　</w:t>
      </w:r>
      <w:r w:rsidRPr="0017642C">
        <w:rPr>
          <w:rFonts w:ascii="標楷體" w:eastAsia="標楷體" w:hAnsi="標楷體"/>
        </w:rPr>
        <w:t>校園內</w:t>
      </w:r>
      <w:r w:rsidRPr="0017642C">
        <w:rPr>
          <w:rFonts w:ascii="標楷體" w:eastAsia="標楷體" w:hAnsi="標楷體" w:hint="eastAsia"/>
        </w:rPr>
        <w:t>各一、二級單位</w:t>
      </w:r>
      <w:r w:rsidRPr="0017642C">
        <w:rPr>
          <w:rFonts w:ascii="標楷體" w:eastAsia="標楷體" w:hAnsi="標楷體"/>
        </w:rPr>
        <w:t>應於單位內設置能源管理員，負責該單位</w:t>
      </w:r>
      <w:r w:rsidRPr="0017642C">
        <w:rPr>
          <w:rFonts w:ascii="標楷體" w:eastAsia="標楷體" w:hAnsi="標楷體" w:hint="eastAsia"/>
        </w:rPr>
        <w:t>專用空間</w:t>
      </w:r>
      <w:r w:rsidRPr="0017642C">
        <w:rPr>
          <w:rFonts w:ascii="標楷體" w:eastAsia="標楷體" w:hAnsi="標楷體"/>
        </w:rPr>
        <w:t>內各項節電措施之執行、</w:t>
      </w:r>
      <w:r w:rsidRPr="0017642C">
        <w:rPr>
          <w:rFonts w:ascii="標楷體" w:eastAsia="標楷體" w:hAnsi="標楷體" w:hint="eastAsia"/>
        </w:rPr>
        <w:t>管理</w:t>
      </w:r>
      <w:r w:rsidRPr="0017642C">
        <w:rPr>
          <w:rFonts w:ascii="標楷體" w:eastAsia="標楷體" w:hAnsi="標楷體"/>
        </w:rPr>
        <w:t>及申報等。</w:t>
      </w:r>
    </w:p>
    <w:p w14:paraId="380C8097" w14:textId="3B096C01" w:rsidR="00487E0C" w:rsidRPr="0017642C" w:rsidRDefault="00487E0C" w:rsidP="00487E0C">
      <w:pPr>
        <w:ind w:left="698" w:hangingChars="291" w:hanging="698"/>
        <w:rPr>
          <w:rFonts w:ascii="標楷體" w:eastAsia="標楷體" w:hAnsi="標楷體"/>
        </w:rPr>
      </w:pPr>
      <w:r w:rsidRPr="0017642C">
        <w:rPr>
          <w:rFonts w:ascii="標楷體" w:eastAsia="標楷體" w:hAnsi="標楷體"/>
        </w:rPr>
        <w:t>第</w:t>
      </w:r>
      <w:r w:rsidRPr="0017642C">
        <w:rPr>
          <w:rFonts w:ascii="標楷體" w:eastAsia="標楷體" w:hAnsi="標楷體" w:hint="eastAsia"/>
        </w:rPr>
        <w:t>六</w:t>
      </w:r>
      <w:r w:rsidRPr="0017642C">
        <w:rPr>
          <w:rFonts w:ascii="標楷體" w:eastAsia="標楷體" w:hAnsi="標楷體"/>
        </w:rPr>
        <w:t>條</w:t>
      </w:r>
      <w:r w:rsidRPr="0017642C">
        <w:rPr>
          <w:rFonts w:ascii="標楷體" w:eastAsia="標楷體" w:hAnsi="標楷體" w:hint="eastAsia"/>
        </w:rPr>
        <w:t xml:space="preserve">　　</w:t>
      </w:r>
      <w:r w:rsidRPr="0017642C">
        <w:rPr>
          <w:rFonts w:ascii="標楷體" w:eastAsia="標楷體" w:hAnsi="標楷體"/>
        </w:rPr>
        <w:t>總務處依據電力監控系統資訊，或不定期進行抽查各單位</w:t>
      </w:r>
      <w:r w:rsidRPr="0017642C">
        <w:rPr>
          <w:rFonts w:ascii="標楷體" w:eastAsia="標楷體" w:hAnsi="標楷體" w:hint="eastAsia"/>
        </w:rPr>
        <w:t>實施節電情況</w:t>
      </w:r>
      <w:r w:rsidRPr="0017642C">
        <w:rPr>
          <w:rFonts w:ascii="標楷體" w:eastAsia="標楷體" w:hAnsi="標楷體"/>
        </w:rPr>
        <w:t>，若未依本</w:t>
      </w:r>
      <w:r w:rsidRPr="0017642C">
        <w:rPr>
          <w:rFonts w:ascii="標楷體" w:eastAsia="標楷體" w:hAnsi="標楷體" w:hint="eastAsia"/>
        </w:rPr>
        <w:t>規則第三條</w:t>
      </w:r>
      <w:r w:rsidRPr="0017642C">
        <w:rPr>
          <w:rFonts w:ascii="標楷體" w:eastAsia="標楷體" w:hAnsi="標楷體"/>
        </w:rPr>
        <w:t>辦理者，列入紀錄並通知單位主管督導改善。但因特殊或臨時情況用電需求，</w:t>
      </w:r>
      <w:r w:rsidR="006B0E05">
        <w:rPr>
          <w:rFonts w:ascii="標楷體" w:eastAsia="標楷體" w:hAnsi="標楷體" w:hint="eastAsia"/>
        </w:rPr>
        <w:t>經</w:t>
      </w:r>
      <w:r w:rsidRPr="0017642C">
        <w:rPr>
          <w:rFonts w:ascii="標楷體" w:eastAsia="標楷體" w:hAnsi="標楷體"/>
        </w:rPr>
        <w:t>校長核定同意者，不在此限。</w:t>
      </w:r>
    </w:p>
    <w:p w14:paraId="52AE03FC" w14:textId="78BB8EB5" w:rsidR="00487E0C" w:rsidRPr="0017642C" w:rsidRDefault="00487E0C" w:rsidP="00487E0C">
      <w:pPr>
        <w:ind w:left="698" w:hangingChars="291" w:hanging="698"/>
        <w:rPr>
          <w:rFonts w:ascii="標楷體" w:eastAsia="標楷體" w:hAnsi="標楷體"/>
        </w:rPr>
      </w:pPr>
      <w:r w:rsidRPr="0017642C">
        <w:rPr>
          <w:rFonts w:ascii="標楷體" w:eastAsia="標楷體" w:hAnsi="標楷體"/>
        </w:rPr>
        <w:t>第</w:t>
      </w:r>
      <w:r w:rsidRPr="0017642C">
        <w:rPr>
          <w:rFonts w:ascii="標楷體" w:eastAsia="標楷體" w:hAnsi="標楷體" w:hint="eastAsia"/>
        </w:rPr>
        <w:t>七</w:t>
      </w:r>
      <w:r w:rsidRPr="0017642C">
        <w:rPr>
          <w:rFonts w:ascii="標楷體" w:eastAsia="標楷體" w:hAnsi="標楷體"/>
        </w:rPr>
        <w:t>條</w:t>
      </w:r>
      <w:r w:rsidRPr="0017642C">
        <w:rPr>
          <w:rFonts w:ascii="標楷體" w:eastAsia="標楷體" w:hAnsi="標楷體" w:hint="eastAsia"/>
        </w:rPr>
        <w:t xml:space="preserve">　　</w:t>
      </w:r>
      <w:r w:rsidRPr="0017642C">
        <w:rPr>
          <w:rFonts w:ascii="標楷體" w:eastAsia="標楷體" w:hAnsi="標楷體"/>
        </w:rPr>
        <w:t>各</w:t>
      </w:r>
      <w:r w:rsidRPr="0017642C">
        <w:rPr>
          <w:rFonts w:ascii="標楷體" w:eastAsia="標楷體" w:hAnsi="標楷體" w:hint="eastAsia"/>
        </w:rPr>
        <w:t>一、二級單位專用空間</w:t>
      </w:r>
      <w:r w:rsidRPr="0017642C">
        <w:rPr>
          <w:rFonts w:ascii="標楷體" w:eastAsia="標楷體" w:hAnsi="標楷體"/>
        </w:rPr>
        <w:t>用電</w:t>
      </w:r>
      <w:r w:rsidRPr="0017642C">
        <w:rPr>
          <w:rFonts w:ascii="標楷體" w:eastAsia="標楷體" w:hAnsi="標楷體" w:hint="eastAsia"/>
        </w:rPr>
        <w:t>，</w:t>
      </w:r>
      <w:r w:rsidRPr="00F72121">
        <w:rPr>
          <w:rFonts w:eastAsia="標楷體"/>
        </w:rPr>
        <w:t>以一</w:t>
      </w:r>
      <w:r w:rsidRPr="00F72121">
        <w:rPr>
          <w:rFonts w:eastAsia="標楷體"/>
        </w:rPr>
        <w:sym w:font="Wingdings 2" w:char="F099"/>
      </w:r>
      <w:r w:rsidRPr="00F72121">
        <w:rPr>
          <w:rFonts w:eastAsia="標楷體"/>
        </w:rPr>
        <w:t>四年</w:t>
      </w:r>
      <w:r w:rsidRPr="0017642C">
        <w:rPr>
          <w:rFonts w:ascii="標楷體" w:eastAsia="標楷體" w:hAnsi="標楷體"/>
        </w:rPr>
        <w:t>總用電度數為基準值，</w:t>
      </w:r>
      <w:r w:rsidRPr="0017642C">
        <w:rPr>
          <w:rFonts w:ascii="標楷體" w:eastAsia="標楷體" w:hAnsi="標楷體" w:hint="eastAsia"/>
        </w:rPr>
        <w:t>每</w:t>
      </w:r>
      <w:r w:rsidRPr="0017642C">
        <w:rPr>
          <w:rFonts w:ascii="標楷體" w:eastAsia="標楷體" w:hAnsi="標楷體"/>
        </w:rPr>
        <w:t>學年</w:t>
      </w:r>
      <w:r w:rsidRPr="0017642C">
        <w:rPr>
          <w:rFonts w:ascii="標楷體" w:eastAsia="標楷體" w:hAnsi="標楷體" w:hint="eastAsia"/>
        </w:rPr>
        <w:t>結束後</w:t>
      </w:r>
      <w:r w:rsidRPr="0017642C">
        <w:rPr>
          <w:rFonts w:ascii="標楷體" w:eastAsia="標楷體" w:hAnsi="標楷體"/>
        </w:rPr>
        <w:t>進行結算並公告</w:t>
      </w:r>
      <w:r w:rsidRPr="0017642C">
        <w:rPr>
          <w:rFonts w:ascii="標楷體" w:eastAsia="標楷體" w:hAnsi="標楷體" w:hint="eastAsia"/>
        </w:rPr>
        <w:t>。</w:t>
      </w:r>
      <w:r w:rsidRPr="0017642C">
        <w:rPr>
          <w:rFonts w:ascii="標楷體" w:eastAsia="標楷體" w:hAnsi="標楷體"/>
        </w:rPr>
        <w:t>總用電度數低於</w:t>
      </w:r>
      <w:proofErr w:type="gramStart"/>
      <w:r w:rsidRPr="0017642C">
        <w:rPr>
          <w:rFonts w:ascii="標楷體" w:eastAsia="標楷體" w:hAnsi="標楷體"/>
        </w:rPr>
        <w:t>基準值者</w:t>
      </w:r>
      <w:proofErr w:type="gramEnd"/>
      <w:r w:rsidRPr="0017642C">
        <w:rPr>
          <w:rFonts w:ascii="標楷體" w:eastAsia="標楷體" w:hAnsi="標楷體" w:hint="eastAsia"/>
        </w:rPr>
        <w:t>，</w:t>
      </w:r>
      <w:r w:rsidRPr="0017642C">
        <w:rPr>
          <w:rFonts w:ascii="標楷體" w:eastAsia="標楷體" w:hAnsi="標楷體"/>
        </w:rPr>
        <w:t>該單位主管及其能源管理員，依本校</w:t>
      </w:r>
      <w:r w:rsidR="006B0E05" w:rsidRPr="006B0E05">
        <w:rPr>
          <w:rFonts w:ascii="標楷體" w:eastAsia="標楷體" w:hAnsi="標楷體" w:hint="eastAsia"/>
        </w:rPr>
        <w:t>職工考核暨獎懲辦法</w:t>
      </w:r>
      <w:r w:rsidRPr="0017642C">
        <w:rPr>
          <w:rFonts w:ascii="標楷體" w:eastAsia="標楷體" w:hAnsi="標楷體"/>
        </w:rPr>
        <w:t>酌予獎勵</w:t>
      </w:r>
      <w:r w:rsidRPr="0017642C">
        <w:rPr>
          <w:rFonts w:ascii="標楷體" w:eastAsia="標楷體" w:hAnsi="標楷體" w:hint="eastAsia"/>
        </w:rPr>
        <w:t>；</w:t>
      </w:r>
      <w:r w:rsidRPr="0017642C">
        <w:rPr>
          <w:rFonts w:ascii="標楷體" w:eastAsia="標楷體" w:hAnsi="標楷體"/>
        </w:rPr>
        <w:t>節電績效不佳之</w:t>
      </w:r>
      <w:r w:rsidRPr="0017642C">
        <w:rPr>
          <w:rFonts w:ascii="標楷體" w:eastAsia="標楷體" w:hAnsi="標楷體" w:hint="eastAsia"/>
        </w:rPr>
        <w:t>單位</w:t>
      </w:r>
      <w:r w:rsidRPr="0017642C">
        <w:rPr>
          <w:rFonts w:ascii="標楷體" w:eastAsia="標楷體" w:hAnsi="標楷體"/>
        </w:rPr>
        <w:t>，由總務處加強輔導。</w:t>
      </w:r>
    </w:p>
    <w:p w14:paraId="78DBC04C" w14:textId="522D34AD" w:rsidR="00973C23" w:rsidRPr="00487E0C" w:rsidRDefault="00487E0C" w:rsidP="00487E0C">
      <w:pPr>
        <w:ind w:left="698" w:hangingChars="291" w:hanging="698"/>
      </w:pPr>
      <w:r w:rsidRPr="0017642C">
        <w:rPr>
          <w:rFonts w:ascii="標楷體" w:eastAsia="標楷體" w:hAnsi="標楷體"/>
        </w:rPr>
        <w:t>第八條</w:t>
      </w:r>
      <w:r w:rsidRPr="0017642C">
        <w:rPr>
          <w:rFonts w:ascii="標楷體" w:eastAsia="標楷體" w:hAnsi="標楷體" w:hint="eastAsia"/>
        </w:rPr>
        <w:t xml:space="preserve">　　</w:t>
      </w:r>
      <w:r w:rsidRPr="0017642C">
        <w:rPr>
          <w:rFonts w:ascii="標楷體" w:eastAsia="標楷體" w:hAnsi="標楷體"/>
        </w:rPr>
        <w:t>本規則經</w:t>
      </w:r>
      <w:r w:rsidR="006B0E05" w:rsidRPr="006B0E05">
        <w:rPr>
          <w:rFonts w:eastAsia="標楷體" w:hint="eastAsia"/>
          <w:snapToGrid w:val="0"/>
        </w:rPr>
        <w:t>環境</w:t>
      </w:r>
      <w:proofErr w:type="gramStart"/>
      <w:r w:rsidR="006B0E05" w:rsidRPr="006B0E05">
        <w:rPr>
          <w:rFonts w:eastAsia="標楷體" w:hint="eastAsia"/>
          <w:snapToGrid w:val="0"/>
        </w:rPr>
        <w:t>永續暨</w:t>
      </w:r>
      <w:r w:rsidR="006B0E05" w:rsidRPr="006B0E05">
        <w:rPr>
          <w:rFonts w:eastAsia="標楷體"/>
          <w:snapToGrid w:val="0"/>
        </w:rPr>
        <w:t>管理</w:t>
      </w:r>
      <w:proofErr w:type="gramEnd"/>
      <w:r w:rsidR="006B0E05" w:rsidRPr="006B0E05">
        <w:rPr>
          <w:rFonts w:eastAsia="標楷體"/>
          <w:snapToGrid w:val="0"/>
        </w:rPr>
        <w:t>系統推動委員會</w:t>
      </w:r>
      <w:r w:rsidRPr="0017642C">
        <w:rPr>
          <w:rFonts w:ascii="標楷體" w:eastAsia="標楷體" w:hAnsi="標楷體"/>
        </w:rPr>
        <w:t>會議通過</w:t>
      </w:r>
      <w:r w:rsidRPr="0017642C">
        <w:rPr>
          <w:rFonts w:ascii="標楷體" w:eastAsia="標楷體" w:hAnsi="標楷體" w:hint="eastAsia"/>
        </w:rPr>
        <w:t>，報請校長核定</w:t>
      </w:r>
      <w:r w:rsidRPr="0017642C">
        <w:rPr>
          <w:rFonts w:ascii="標楷體" w:eastAsia="標楷體" w:hAnsi="標楷體"/>
        </w:rPr>
        <w:t>後，自公布日實施；修正時亦同。</w:t>
      </w:r>
    </w:p>
    <w:sectPr w:rsidR="00973C23" w:rsidRPr="00487E0C" w:rsidSect="007D145C">
      <w:headerReference w:type="default" r:id="rId6"/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3CD16" w14:textId="77777777" w:rsidR="00F83FE0" w:rsidRDefault="00F83FE0" w:rsidP="00643F58">
      <w:r>
        <w:separator/>
      </w:r>
    </w:p>
  </w:endnote>
  <w:endnote w:type="continuationSeparator" w:id="0">
    <w:p w14:paraId="20E4774A" w14:textId="77777777" w:rsidR="00F83FE0" w:rsidRDefault="00F83FE0" w:rsidP="0064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244867"/>
      <w:docPartObj>
        <w:docPartGallery w:val="Page Numbers (Bottom of Page)"/>
        <w:docPartUnique/>
      </w:docPartObj>
    </w:sdtPr>
    <w:sdtContent>
      <w:p w14:paraId="5E5D497B" w14:textId="77777777" w:rsidR="00426FDB" w:rsidRDefault="00426F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26FDB">
          <w:rPr>
            <w:noProof/>
            <w:lang w:val="zh-TW"/>
          </w:rPr>
          <w:t>1</w:t>
        </w:r>
        <w:r>
          <w:fldChar w:fldCharType="end"/>
        </w:r>
      </w:p>
    </w:sdtContent>
  </w:sdt>
  <w:p w14:paraId="3BD8ED38" w14:textId="77777777" w:rsidR="00426FDB" w:rsidRDefault="00426F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4845F" w14:textId="77777777" w:rsidR="00F83FE0" w:rsidRDefault="00F83FE0" w:rsidP="00643F58">
      <w:r>
        <w:separator/>
      </w:r>
    </w:p>
  </w:footnote>
  <w:footnote w:type="continuationSeparator" w:id="0">
    <w:p w14:paraId="34FF2639" w14:textId="77777777" w:rsidR="00F83FE0" w:rsidRDefault="00F83FE0" w:rsidP="00643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4DD87" w14:textId="77777777" w:rsidR="00643F58" w:rsidRPr="00643F58" w:rsidRDefault="00643F58" w:rsidP="00643F58">
    <w:pPr>
      <w:rPr>
        <w:rFonts w:ascii="標楷體" w:eastAsia="標楷體" w:hAnsi="標楷體"/>
        <w:sz w:val="20"/>
        <w:szCs w:val="20"/>
      </w:rPr>
    </w:pPr>
    <w:r w:rsidRPr="00643F58">
      <w:rPr>
        <w:rFonts w:ascii="標楷體" w:eastAsia="標楷體" w:hAnsi="標楷體" w:hint="eastAsia"/>
        <w:sz w:val="20"/>
        <w:szCs w:val="20"/>
      </w:rPr>
      <w:t>7-27</w:t>
    </w:r>
    <w:r w:rsidRPr="00643F58">
      <w:rPr>
        <w:rFonts w:ascii="標楷體" w:eastAsia="標楷體" w:hAnsi="標楷體"/>
        <w:sz w:val="20"/>
        <w:szCs w:val="20"/>
      </w:rPr>
      <w:t>淡江大學節約用電實施規則</w:t>
    </w:r>
  </w:p>
  <w:p w14:paraId="4C036E37" w14:textId="77777777" w:rsidR="00643F58" w:rsidRPr="00643F58" w:rsidRDefault="00643F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E0C"/>
    <w:rsid w:val="00247504"/>
    <w:rsid w:val="00426FDB"/>
    <w:rsid w:val="00487E0C"/>
    <w:rsid w:val="00522DFF"/>
    <w:rsid w:val="00643F58"/>
    <w:rsid w:val="006B0E05"/>
    <w:rsid w:val="007D145C"/>
    <w:rsid w:val="00963372"/>
    <w:rsid w:val="00973C23"/>
    <w:rsid w:val="00B76794"/>
    <w:rsid w:val="00F8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2E88E02F"/>
  <w15:chartTrackingRefBased/>
  <w15:docId w15:val="{A0FBF7B7-0598-4DB1-B87B-349EBE37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E0C"/>
    <w:pPr>
      <w:widowControl w:val="0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3F58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3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3F58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633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633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</dc:creator>
  <cp:keywords/>
  <dc:description/>
  <cp:lastModifiedBy>劉桂香</cp:lastModifiedBy>
  <cp:revision>3</cp:revision>
  <cp:lastPrinted>2020-08-20T03:50:00Z</cp:lastPrinted>
  <dcterms:created xsi:type="dcterms:W3CDTF">2023-08-16T06:54:00Z</dcterms:created>
  <dcterms:modified xsi:type="dcterms:W3CDTF">2023-08-17T02:47:00Z</dcterms:modified>
</cp:coreProperties>
</file>