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F0B1" w14:textId="77777777" w:rsidR="00695E21" w:rsidRPr="00AB3EFF" w:rsidRDefault="00695E21" w:rsidP="00695E21">
      <w:pPr>
        <w:jc w:val="center"/>
        <w:rPr>
          <w:rFonts w:ascii="標楷體" w:eastAsia="標楷體" w:hAnsi="標楷體"/>
          <w:sz w:val="28"/>
          <w:szCs w:val="28"/>
        </w:rPr>
      </w:pPr>
      <w:r w:rsidRPr="00AB3EFF">
        <w:rPr>
          <w:rFonts w:ascii="標楷體" w:eastAsia="標楷體" w:hAnsi="標楷體"/>
          <w:sz w:val="28"/>
          <w:szCs w:val="28"/>
        </w:rPr>
        <w:t>淡江大學</w:t>
      </w:r>
      <w:r w:rsidRPr="00AB3EFF">
        <w:rPr>
          <w:rFonts w:ascii="標楷體" w:eastAsia="標楷體" w:hAnsi="標楷體" w:hint="eastAsia"/>
          <w:bCs/>
          <w:noProof/>
          <w:sz w:val="28"/>
          <w:szCs w:val="28"/>
        </w:rPr>
        <w:t>用電安全與節電要點</w:t>
      </w:r>
    </w:p>
    <w:p w14:paraId="2416850D" w14:textId="77777777" w:rsidR="00695E21" w:rsidRPr="00AB3EFF" w:rsidRDefault="00695E21" w:rsidP="00695E21">
      <w:pPr>
        <w:snapToGrid w:val="0"/>
        <w:spacing w:line="200" w:lineRule="atLeast"/>
        <w:jc w:val="right"/>
        <w:rPr>
          <w:rFonts w:ascii="標楷體" w:eastAsia="標楷體" w:hAnsi="標楷體"/>
          <w:sz w:val="20"/>
        </w:rPr>
      </w:pPr>
    </w:p>
    <w:p w14:paraId="0EFB19E5" w14:textId="77777777" w:rsidR="00695E21" w:rsidRPr="00AB3EFF" w:rsidRDefault="00695E21" w:rsidP="00695E21">
      <w:pPr>
        <w:snapToGrid w:val="0"/>
        <w:spacing w:line="200" w:lineRule="atLeast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/>
          <w:sz w:val="20"/>
        </w:rPr>
        <w:t>99.</w:t>
      </w:r>
      <w:r w:rsidRPr="00AB3EFF">
        <w:rPr>
          <w:rFonts w:ascii="標楷體" w:eastAsia="標楷體" w:hAnsi="標楷體" w:hint="eastAsia"/>
          <w:sz w:val="20"/>
        </w:rPr>
        <w:t>08</w:t>
      </w:r>
      <w:r w:rsidRPr="00AB3EFF">
        <w:rPr>
          <w:rFonts w:ascii="標楷體" w:eastAsia="標楷體" w:hAnsi="標楷體"/>
          <w:sz w:val="20"/>
        </w:rPr>
        <w:t>.</w:t>
      </w:r>
      <w:r w:rsidRPr="00AB3EFF">
        <w:rPr>
          <w:rFonts w:ascii="標楷體" w:eastAsia="標楷體" w:hAnsi="標楷體" w:hint="eastAsia"/>
          <w:sz w:val="20"/>
        </w:rPr>
        <w:t>16 總務處99學年度第1學期第1次主管會報通過</w:t>
      </w:r>
    </w:p>
    <w:p w14:paraId="521D1552" w14:textId="77777777" w:rsidR="00695E21" w:rsidRPr="00AB3EFF" w:rsidRDefault="00695E21" w:rsidP="00695E21">
      <w:pPr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/>
          <w:color w:val="000000"/>
          <w:sz w:val="20"/>
        </w:rPr>
        <w:t>99.0</w:t>
      </w:r>
      <w:r w:rsidRPr="00AB3EFF">
        <w:rPr>
          <w:rFonts w:ascii="標楷體" w:eastAsia="標楷體" w:hAnsi="標楷體" w:hint="eastAsia"/>
          <w:color w:val="000000"/>
          <w:sz w:val="20"/>
        </w:rPr>
        <w:t>9</w:t>
      </w:r>
      <w:r w:rsidRPr="00AB3EFF">
        <w:rPr>
          <w:rFonts w:ascii="標楷體" w:eastAsia="標楷體" w:hAnsi="標楷體"/>
          <w:color w:val="000000"/>
          <w:sz w:val="20"/>
        </w:rPr>
        <w:t>.</w:t>
      </w:r>
      <w:r w:rsidRPr="00AB3EFF">
        <w:rPr>
          <w:rFonts w:ascii="標楷體" w:eastAsia="標楷體" w:hAnsi="標楷體" w:hint="eastAsia"/>
          <w:color w:val="000000"/>
          <w:sz w:val="20"/>
        </w:rPr>
        <w:t xml:space="preserve">09 </w:t>
      </w:r>
      <w:proofErr w:type="gramStart"/>
      <w:r w:rsidRPr="00AB3EFF">
        <w:rPr>
          <w:rFonts w:ascii="標楷體" w:eastAsia="標楷體" w:hAnsi="標楷體"/>
          <w:color w:val="000000"/>
          <w:sz w:val="20"/>
        </w:rPr>
        <w:t>室秘法字</w:t>
      </w:r>
      <w:proofErr w:type="gramEnd"/>
      <w:r w:rsidRPr="00AB3EFF">
        <w:rPr>
          <w:rFonts w:ascii="標楷體" w:eastAsia="標楷體" w:hAnsi="標楷體"/>
          <w:color w:val="000000"/>
          <w:sz w:val="20"/>
        </w:rPr>
        <w:t>第09900000</w:t>
      </w:r>
      <w:r w:rsidRPr="00AB3EFF">
        <w:rPr>
          <w:rFonts w:ascii="標楷體" w:eastAsia="標楷體" w:hAnsi="標楷體" w:hint="eastAsia"/>
          <w:color w:val="000000"/>
          <w:sz w:val="20"/>
        </w:rPr>
        <w:t>42</w:t>
      </w:r>
      <w:r w:rsidRPr="00AB3EFF">
        <w:rPr>
          <w:rFonts w:ascii="標楷體" w:eastAsia="標楷體" w:hAnsi="標楷體"/>
          <w:color w:val="000000"/>
          <w:sz w:val="20"/>
        </w:rPr>
        <w:t>號函公布</w:t>
      </w:r>
    </w:p>
    <w:p w14:paraId="40C7CE4B" w14:textId="77777777" w:rsidR="00695E21" w:rsidRPr="00AB3EFF" w:rsidRDefault="00695E21" w:rsidP="00695E21">
      <w:pPr>
        <w:snapToGrid w:val="0"/>
        <w:spacing w:line="200" w:lineRule="atLeast"/>
        <w:ind w:firstLineChars="800" w:firstLine="1600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 w:hint="eastAsia"/>
          <w:sz w:val="20"/>
        </w:rPr>
        <w:t>99.10.26 總務處99學年度第1學期第4次主管會報修正通過</w:t>
      </w:r>
    </w:p>
    <w:p w14:paraId="4C41F57A" w14:textId="77777777" w:rsidR="00695E21" w:rsidRPr="00AB3EFF" w:rsidRDefault="00695E21" w:rsidP="00695E21">
      <w:pPr>
        <w:snapToGrid w:val="0"/>
        <w:spacing w:line="200" w:lineRule="atLeast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 w:rsidRPr="00AB3EFF">
        <w:rPr>
          <w:rFonts w:ascii="標楷體" w:eastAsia="標楷體" w:hAnsi="標楷體" w:hint="eastAsia"/>
          <w:bCs/>
          <w:snapToGrid w:val="0"/>
          <w:sz w:val="20"/>
        </w:rPr>
        <w:t xml:space="preserve">99.11.09 </w:t>
      </w:r>
      <w:proofErr w:type="gramStart"/>
      <w:r w:rsidRPr="00AB3EFF">
        <w:rPr>
          <w:rFonts w:ascii="標楷體" w:eastAsia="標楷體" w:hAnsi="標楷體" w:hint="eastAsia"/>
          <w:bCs/>
          <w:snapToGrid w:val="0"/>
          <w:sz w:val="20"/>
        </w:rPr>
        <w:t>室秘法字</w:t>
      </w:r>
      <w:proofErr w:type="gramEnd"/>
      <w:r w:rsidRPr="00AB3EFF">
        <w:rPr>
          <w:rFonts w:ascii="標楷體" w:eastAsia="標楷體" w:hAnsi="標楷體" w:hint="eastAsia"/>
          <w:bCs/>
          <w:snapToGrid w:val="0"/>
          <w:sz w:val="20"/>
        </w:rPr>
        <w:t>第0990000057號函公布</w:t>
      </w:r>
    </w:p>
    <w:p w14:paraId="1973282F" w14:textId="77777777" w:rsidR="00695E21" w:rsidRPr="00AB3EFF" w:rsidRDefault="00695E21" w:rsidP="0069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ind w:firstLine="4321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 w:hint="eastAsia"/>
          <w:sz w:val="20"/>
        </w:rPr>
        <w:t>100</w:t>
      </w:r>
      <w:r w:rsidRPr="00AB3EFF">
        <w:rPr>
          <w:rFonts w:ascii="標楷體" w:eastAsia="標楷體" w:hAnsi="標楷體"/>
          <w:sz w:val="20"/>
        </w:rPr>
        <w:t>.</w:t>
      </w:r>
      <w:r w:rsidRPr="00AB3EFF">
        <w:rPr>
          <w:rFonts w:ascii="標楷體" w:eastAsia="標楷體" w:hAnsi="標楷體" w:hint="eastAsia"/>
          <w:sz w:val="20"/>
        </w:rPr>
        <w:t>06</w:t>
      </w:r>
      <w:r w:rsidRPr="00AB3EFF">
        <w:rPr>
          <w:rFonts w:ascii="標楷體" w:eastAsia="標楷體" w:hAnsi="標楷體"/>
          <w:sz w:val="20"/>
        </w:rPr>
        <w:t>.</w:t>
      </w:r>
      <w:r w:rsidRPr="00AB3EFF">
        <w:rPr>
          <w:rFonts w:ascii="標楷體" w:eastAsia="標楷體" w:hAnsi="標楷體" w:hint="eastAsia"/>
          <w:sz w:val="20"/>
        </w:rPr>
        <w:t>01</w:t>
      </w:r>
      <w:r w:rsidRPr="00AB3EFF">
        <w:rPr>
          <w:rFonts w:ascii="標楷體" w:eastAsia="標楷體" w:hAnsi="標楷體"/>
          <w:sz w:val="20"/>
        </w:rPr>
        <w:t xml:space="preserve"> 第</w:t>
      </w:r>
      <w:r w:rsidRPr="00AB3EFF">
        <w:rPr>
          <w:rFonts w:ascii="標楷體" w:eastAsia="標楷體" w:hAnsi="標楷體" w:hint="eastAsia"/>
          <w:sz w:val="20"/>
        </w:rPr>
        <w:t>119</w:t>
      </w:r>
      <w:r w:rsidRPr="00AB3EFF">
        <w:rPr>
          <w:rFonts w:ascii="標楷體" w:eastAsia="標楷體" w:hAnsi="標楷體"/>
          <w:sz w:val="20"/>
        </w:rPr>
        <w:t>次</w:t>
      </w:r>
      <w:r w:rsidRPr="00AB3EFF">
        <w:rPr>
          <w:rFonts w:ascii="標楷體" w:eastAsia="標楷體" w:hAnsi="標楷體" w:hint="eastAsia"/>
          <w:sz w:val="20"/>
        </w:rPr>
        <w:t>行政</w:t>
      </w:r>
      <w:r w:rsidRPr="00AB3EFF">
        <w:rPr>
          <w:rFonts w:ascii="標楷體" w:eastAsia="標楷體" w:hAnsi="標楷體"/>
          <w:sz w:val="20"/>
        </w:rPr>
        <w:t>會議</w:t>
      </w:r>
      <w:r w:rsidRPr="00AB3EFF">
        <w:rPr>
          <w:rFonts w:ascii="標楷體" w:eastAsia="標楷體" w:hAnsi="標楷體" w:hint="eastAsia"/>
          <w:sz w:val="20"/>
        </w:rPr>
        <w:t>決議</w:t>
      </w:r>
      <w:r w:rsidRPr="00AB3EFF">
        <w:rPr>
          <w:rFonts w:ascii="標楷體" w:eastAsia="標楷體" w:hAnsi="標楷體"/>
          <w:sz w:val="20"/>
        </w:rPr>
        <w:t>修正</w:t>
      </w:r>
    </w:p>
    <w:p w14:paraId="71D944E6" w14:textId="77777777" w:rsidR="00695E21" w:rsidRPr="00AB3EFF" w:rsidRDefault="00695E21" w:rsidP="0069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 w:hint="eastAsia"/>
          <w:color w:val="000000"/>
          <w:sz w:val="20"/>
        </w:rPr>
        <w:t xml:space="preserve">100.08.09 </w:t>
      </w:r>
      <w:proofErr w:type="gramStart"/>
      <w:r w:rsidRPr="00AB3EFF">
        <w:rPr>
          <w:rFonts w:ascii="標楷體" w:eastAsia="標楷體" w:hAnsi="標楷體" w:hint="eastAsia"/>
          <w:color w:val="000000"/>
          <w:sz w:val="20"/>
        </w:rPr>
        <w:t>處秘字</w:t>
      </w:r>
      <w:proofErr w:type="gramEnd"/>
      <w:r w:rsidRPr="00AB3EFF">
        <w:rPr>
          <w:rFonts w:ascii="標楷體" w:eastAsia="標楷體" w:hAnsi="標楷體" w:hint="eastAsia"/>
          <w:color w:val="000000"/>
          <w:sz w:val="20"/>
        </w:rPr>
        <w:t>第1000000002號簽核定</w:t>
      </w:r>
    </w:p>
    <w:p w14:paraId="373523BE" w14:textId="77777777" w:rsidR="00695E21" w:rsidRPr="00AB3EFF" w:rsidRDefault="00695E21" w:rsidP="0069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/>
          <w:color w:val="000000"/>
          <w:sz w:val="20"/>
        </w:rPr>
        <w:t>100.08.</w:t>
      </w:r>
      <w:r w:rsidRPr="00AB3EFF">
        <w:rPr>
          <w:rFonts w:ascii="標楷體" w:eastAsia="標楷體" w:hAnsi="標楷體" w:hint="eastAsia"/>
          <w:color w:val="000000"/>
          <w:sz w:val="20"/>
        </w:rPr>
        <w:t>11</w:t>
      </w:r>
      <w:r w:rsidRPr="00AB3EFF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AB3EFF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AB3EFF">
        <w:rPr>
          <w:rFonts w:ascii="標楷體" w:eastAsia="標楷體" w:hAnsi="標楷體" w:hint="eastAsia"/>
          <w:color w:val="000000"/>
          <w:sz w:val="20"/>
        </w:rPr>
        <w:t>第</w:t>
      </w:r>
      <w:r w:rsidRPr="00AB3EFF">
        <w:rPr>
          <w:rFonts w:ascii="標楷體" w:eastAsia="標楷體" w:hAnsi="標楷體"/>
          <w:color w:val="000000"/>
          <w:sz w:val="20"/>
        </w:rPr>
        <w:t>100000000</w:t>
      </w:r>
      <w:r w:rsidRPr="00AB3EFF">
        <w:rPr>
          <w:rFonts w:ascii="標楷體" w:eastAsia="標楷體" w:hAnsi="標楷體" w:hint="eastAsia"/>
          <w:color w:val="000000"/>
          <w:sz w:val="20"/>
        </w:rPr>
        <w:t>8號函公布</w:t>
      </w:r>
    </w:p>
    <w:p w14:paraId="0CA8F0FD" w14:textId="77777777" w:rsidR="00695E21" w:rsidRPr="00AB3EFF" w:rsidRDefault="00695E21" w:rsidP="0069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/>
          <w:sz w:val="20"/>
        </w:rPr>
        <w:t>100.</w:t>
      </w:r>
      <w:r w:rsidRPr="00AB3EFF">
        <w:rPr>
          <w:rFonts w:ascii="標楷體" w:eastAsia="標楷體" w:hAnsi="標楷體" w:hint="eastAsia"/>
          <w:sz w:val="20"/>
        </w:rPr>
        <w:t>11</w:t>
      </w:r>
      <w:r w:rsidRPr="00AB3EFF">
        <w:rPr>
          <w:rFonts w:ascii="標楷體" w:eastAsia="標楷體" w:hAnsi="標楷體"/>
          <w:sz w:val="20"/>
        </w:rPr>
        <w:t>.1</w:t>
      </w:r>
      <w:r w:rsidRPr="00AB3EFF">
        <w:rPr>
          <w:rFonts w:ascii="標楷體" w:eastAsia="標楷體" w:hAnsi="標楷體" w:hint="eastAsia"/>
          <w:sz w:val="20"/>
        </w:rPr>
        <w:t>0</w:t>
      </w:r>
      <w:r w:rsidRPr="00AB3EFF">
        <w:rPr>
          <w:rFonts w:ascii="標楷體" w:eastAsia="標楷體" w:hAnsi="標楷體"/>
          <w:sz w:val="20"/>
        </w:rPr>
        <w:t xml:space="preserve"> </w:t>
      </w:r>
      <w:r w:rsidRPr="00AB3EFF">
        <w:rPr>
          <w:rFonts w:ascii="標楷體" w:eastAsia="標楷體" w:hAnsi="標楷體" w:hint="eastAsia"/>
          <w:sz w:val="20"/>
        </w:rPr>
        <w:t>總務處100學年度臨時總務會議修正通過</w:t>
      </w:r>
    </w:p>
    <w:p w14:paraId="4831DFE5" w14:textId="77777777" w:rsidR="00695E21" w:rsidRPr="00AB3EFF" w:rsidRDefault="00695E21" w:rsidP="00695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/>
          <w:sz w:val="20"/>
        </w:rPr>
        <w:t>100.</w:t>
      </w:r>
      <w:r w:rsidRPr="00AB3EFF">
        <w:rPr>
          <w:rFonts w:ascii="標楷體" w:eastAsia="標楷體" w:hAnsi="標楷體" w:hint="eastAsia"/>
          <w:sz w:val="20"/>
        </w:rPr>
        <w:t>12</w:t>
      </w:r>
      <w:r w:rsidRPr="00AB3EFF">
        <w:rPr>
          <w:rFonts w:ascii="標楷體" w:eastAsia="標楷體" w:hAnsi="標楷體"/>
          <w:sz w:val="20"/>
        </w:rPr>
        <w:t>.</w:t>
      </w:r>
      <w:r w:rsidRPr="00AB3EFF">
        <w:rPr>
          <w:rFonts w:ascii="標楷體" w:eastAsia="標楷體" w:hAnsi="標楷體" w:hint="eastAsia"/>
          <w:sz w:val="20"/>
        </w:rPr>
        <w:t>12</w:t>
      </w:r>
      <w:r w:rsidRPr="00AB3EFF">
        <w:rPr>
          <w:rFonts w:ascii="標楷體" w:eastAsia="標楷體" w:hAnsi="標楷體"/>
          <w:sz w:val="20"/>
        </w:rPr>
        <w:t xml:space="preserve"> </w:t>
      </w:r>
      <w:proofErr w:type="gramStart"/>
      <w:r w:rsidRPr="00AB3EFF">
        <w:rPr>
          <w:rFonts w:ascii="標楷體" w:eastAsia="標楷體" w:hAnsi="標楷體" w:hint="eastAsia"/>
          <w:sz w:val="20"/>
        </w:rPr>
        <w:t>處秘法字</w:t>
      </w:r>
      <w:proofErr w:type="gramEnd"/>
      <w:r w:rsidRPr="00AB3EFF">
        <w:rPr>
          <w:rFonts w:ascii="標楷體" w:eastAsia="標楷體" w:hAnsi="標楷體" w:hint="eastAsia"/>
          <w:sz w:val="20"/>
        </w:rPr>
        <w:t>第</w:t>
      </w:r>
      <w:r w:rsidRPr="00AB3EFF">
        <w:rPr>
          <w:rFonts w:ascii="標楷體" w:eastAsia="標楷體" w:hAnsi="標楷體"/>
          <w:sz w:val="20"/>
        </w:rPr>
        <w:t>10000000</w:t>
      </w:r>
      <w:r w:rsidRPr="00AB3EFF">
        <w:rPr>
          <w:rFonts w:ascii="標楷體" w:eastAsia="標楷體" w:hAnsi="標楷體" w:hint="eastAsia"/>
          <w:sz w:val="20"/>
        </w:rPr>
        <w:t>38號函公布</w:t>
      </w:r>
    </w:p>
    <w:p w14:paraId="3C6720B2" w14:textId="77777777" w:rsidR="00695E21" w:rsidRPr="00AB3EFF" w:rsidRDefault="00695E21" w:rsidP="00695E21">
      <w:pPr>
        <w:snapToGrid w:val="0"/>
        <w:spacing w:line="200" w:lineRule="atLeast"/>
        <w:ind w:left="400" w:hangingChars="200" w:hanging="400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 w:hint="eastAsia"/>
          <w:sz w:val="20"/>
        </w:rPr>
        <w:t>104.05.29 103學年度總務會議通過</w:t>
      </w:r>
    </w:p>
    <w:p w14:paraId="5B5E1199" w14:textId="77777777" w:rsidR="00695E21" w:rsidRPr="00AB3EFF" w:rsidRDefault="00695E21" w:rsidP="00695E21">
      <w:pPr>
        <w:kinsoku w:val="0"/>
        <w:overflowPunct w:val="0"/>
        <w:snapToGrid w:val="0"/>
        <w:spacing w:line="200" w:lineRule="atLeast"/>
        <w:ind w:left="187" w:hanging="187"/>
        <w:jc w:val="right"/>
        <w:rPr>
          <w:rFonts w:ascii="標楷體" w:eastAsia="標楷體" w:hAnsi="標楷體" w:cs="新細明體"/>
          <w:sz w:val="20"/>
        </w:rPr>
      </w:pPr>
      <w:r w:rsidRPr="00AB3EFF">
        <w:rPr>
          <w:rFonts w:ascii="標楷體" w:eastAsia="標楷體" w:hAnsi="標楷體" w:cs="新細明體" w:hint="eastAsia"/>
          <w:sz w:val="20"/>
        </w:rPr>
        <w:t xml:space="preserve">104.06.10 </w:t>
      </w:r>
      <w:proofErr w:type="gramStart"/>
      <w:r w:rsidRPr="00AB3EFF">
        <w:rPr>
          <w:rFonts w:ascii="標楷體" w:eastAsia="標楷體" w:hAnsi="標楷體" w:cs="新細明體" w:hint="eastAsia"/>
          <w:sz w:val="20"/>
        </w:rPr>
        <w:t>處秘法字</w:t>
      </w:r>
      <w:proofErr w:type="gramEnd"/>
      <w:r w:rsidRPr="00AB3EFF">
        <w:rPr>
          <w:rFonts w:ascii="標楷體" w:eastAsia="標楷體" w:hAnsi="標楷體" w:cs="新細明體" w:hint="eastAsia"/>
          <w:sz w:val="20"/>
        </w:rPr>
        <w:t>第1040000017號函公布</w:t>
      </w:r>
    </w:p>
    <w:p w14:paraId="42D5F89E" w14:textId="77777777" w:rsidR="00695E21" w:rsidRPr="00AB3EFF" w:rsidRDefault="00695E21" w:rsidP="00695E2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AB3EFF">
        <w:rPr>
          <w:rFonts w:ascii="標楷體" w:eastAsia="標楷體" w:hAnsi="標楷體" w:hint="eastAsia"/>
          <w:sz w:val="20"/>
        </w:rPr>
        <w:t>109.06.12 108學年度總務會議修正通過</w:t>
      </w:r>
    </w:p>
    <w:p w14:paraId="25AF9DAA" w14:textId="77777777" w:rsidR="00695E21" w:rsidRDefault="00695E21" w:rsidP="00695E2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AB3EFF">
        <w:rPr>
          <w:rFonts w:ascii="標楷體" w:eastAsia="標楷體" w:hAnsi="標楷體" w:cs="標楷體"/>
          <w:sz w:val="20"/>
        </w:rPr>
        <w:t>10</w:t>
      </w:r>
      <w:r w:rsidRPr="00AB3EFF">
        <w:rPr>
          <w:rFonts w:ascii="標楷體" w:eastAsia="標楷體" w:hAnsi="標楷體" w:cs="標楷體" w:hint="eastAsia"/>
          <w:sz w:val="20"/>
        </w:rPr>
        <w:t>9</w:t>
      </w:r>
      <w:r w:rsidRPr="00AB3EFF">
        <w:rPr>
          <w:rFonts w:ascii="標楷體" w:eastAsia="標楷體" w:hAnsi="標楷體" w:cs="標楷體"/>
          <w:sz w:val="20"/>
        </w:rPr>
        <w:t>.0</w:t>
      </w:r>
      <w:r w:rsidRPr="00AB3EFF">
        <w:rPr>
          <w:rFonts w:ascii="標楷體" w:eastAsia="標楷體" w:hAnsi="標楷體" w:cs="標楷體" w:hint="eastAsia"/>
          <w:sz w:val="20"/>
        </w:rPr>
        <w:t>8</w:t>
      </w:r>
      <w:r w:rsidRPr="00AB3EFF">
        <w:rPr>
          <w:rFonts w:ascii="標楷體" w:eastAsia="標楷體" w:hAnsi="標楷體" w:cs="標楷體"/>
          <w:sz w:val="20"/>
        </w:rPr>
        <w:t>.1</w:t>
      </w:r>
      <w:r w:rsidRPr="00AB3EFF">
        <w:rPr>
          <w:rFonts w:ascii="標楷體" w:eastAsia="標楷體" w:hAnsi="標楷體" w:cs="標楷體" w:hint="eastAsia"/>
          <w:sz w:val="20"/>
        </w:rPr>
        <w:t>3</w:t>
      </w:r>
      <w:r w:rsidRPr="00AB3EFF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AB3EFF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AB3EFF">
        <w:rPr>
          <w:rFonts w:ascii="標楷體" w:eastAsia="標楷體" w:hAnsi="標楷體" w:cs="標楷體"/>
          <w:color w:val="000000"/>
          <w:sz w:val="20"/>
        </w:rPr>
        <w:t>第10</w:t>
      </w:r>
      <w:r w:rsidRPr="00AB3EFF">
        <w:rPr>
          <w:rFonts w:ascii="標楷體" w:eastAsia="標楷體" w:hAnsi="標楷體" w:cs="標楷體" w:hint="eastAsia"/>
          <w:color w:val="000000"/>
          <w:sz w:val="20"/>
        </w:rPr>
        <w:t>9</w:t>
      </w:r>
      <w:r w:rsidRPr="00AB3EFF">
        <w:rPr>
          <w:rFonts w:ascii="標楷體" w:eastAsia="標楷體" w:hAnsi="標楷體" w:cs="標楷體"/>
          <w:color w:val="000000"/>
          <w:sz w:val="20"/>
        </w:rPr>
        <w:t>00000</w:t>
      </w:r>
      <w:r w:rsidRPr="00AB3EFF">
        <w:rPr>
          <w:rFonts w:ascii="標楷體" w:eastAsia="標楷體" w:hAnsi="標楷體" w:cs="標楷體" w:hint="eastAsia"/>
          <w:color w:val="000000"/>
          <w:sz w:val="20"/>
        </w:rPr>
        <w:t>33</w:t>
      </w:r>
      <w:r w:rsidRPr="00AB3EFF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5D405B8C" w14:textId="77777777" w:rsidR="00695E21" w:rsidRPr="00AB3EFF" w:rsidRDefault="00695E21" w:rsidP="00695E21">
      <w:pPr>
        <w:wordWrap w:val="0"/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bookmarkStart w:id="0" w:name="_Hlk77770829"/>
      <w:r>
        <w:rPr>
          <w:rFonts w:ascii="標楷體" w:eastAsia="標楷體" w:hAnsi="標楷體" w:cs="標楷體" w:hint="eastAsia"/>
          <w:color w:val="000000"/>
          <w:sz w:val="20"/>
        </w:rPr>
        <w:t>110.06.11 109學年度總務會議修正通過</w:t>
      </w:r>
    </w:p>
    <w:p w14:paraId="0904ED11" w14:textId="77777777" w:rsidR="00695E21" w:rsidRDefault="00695E21" w:rsidP="00695E2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AB3EFF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10</w:t>
      </w:r>
      <w:r w:rsidRPr="00AB3EFF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7</w:t>
      </w:r>
      <w:r w:rsidRPr="00AB3EFF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22</w:t>
      </w:r>
      <w:r w:rsidRPr="00AB3EFF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AB3EFF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AB3EFF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10</w:t>
      </w:r>
      <w:r w:rsidRPr="00AB3EFF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25</w:t>
      </w:r>
      <w:r w:rsidRPr="00AB3EFF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1D076B89" w14:textId="77777777" w:rsidR="00695E21" w:rsidRDefault="00695E21" w:rsidP="00695E2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AD4E8A">
        <w:rPr>
          <w:rFonts w:ascii="標楷體" w:eastAsia="標楷體" w:hAnsi="標楷體" w:cs="標楷體" w:hint="eastAsia"/>
          <w:sz w:val="20"/>
        </w:rPr>
        <w:t xml:space="preserve">112.05.26 </w:t>
      </w:r>
      <w:r w:rsidRPr="00AD4E8A">
        <w:rPr>
          <w:rFonts w:ascii="標楷體" w:eastAsia="標楷體" w:hAnsi="標楷體" w:hint="eastAsia"/>
          <w:sz w:val="20"/>
        </w:rPr>
        <w:t>111學年度總務會議修正通過</w:t>
      </w:r>
    </w:p>
    <w:p w14:paraId="0A76B115" w14:textId="77777777" w:rsidR="007969F4" w:rsidRDefault="007969F4" w:rsidP="007969F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bookmarkStart w:id="1" w:name="_Hlk137817332"/>
      <w:bookmarkEnd w:id="0"/>
      <w:r w:rsidRPr="008479E0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12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8479E0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20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12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21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bookmarkEnd w:id="1"/>
    <w:p w14:paraId="06741866" w14:textId="77777777" w:rsidR="007969F4" w:rsidRDefault="007969F4" w:rsidP="007969F4">
      <w:pPr>
        <w:kinsoku w:val="0"/>
        <w:overflowPunct w:val="0"/>
        <w:spacing w:line="200" w:lineRule="atLeast"/>
        <w:ind w:left="187" w:hanging="187"/>
        <w:jc w:val="right"/>
        <w:rPr>
          <w:rFonts w:ascii="標楷體" w:eastAsia="標楷體" w:hAnsi="標楷體" w:cs="新細明體"/>
          <w:sz w:val="20"/>
        </w:rPr>
      </w:pPr>
    </w:p>
    <w:p w14:paraId="40B52FC0" w14:textId="77777777" w:rsidR="00695E21" w:rsidRPr="00AB3EFF" w:rsidRDefault="00695E21" w:rsidP="00695E21">
      <w:pPr>
        <w:jc w:val="right"/>
        <w:rPr>
          <w:rFonts w:ascii="標楷體" w:eastAsia="標楷體" w:hAnsi="標楷體"/>
          <w:sz w:val="20"/>
        </w:rPr>
      </w:pPr>
    </w:p>
    <w:p w14:paraId="01F5AF72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eastAsia="標楷體" w:hAnsi="標楷體"/>
          <w:bCs/>
          <w:kern w:val="36"/>
        </w:rPr>
      </w:pPr>
      <w:r w:rsidRPr="00AB3EFF">
        <w:rPr>
          <w:rFonts w:ascii="標楷體" w:eastAsia="標楷體" w:hAnsi="標楷體" w:hint="eastAsia"/>
        </w:rPr>
        <w:t>一、</w:t>
      </w:r>
      <w:r w:rsidRPr="00B93DA6">
        <w:rPr>
          <w:rFonts w:ascii="標楷體" w:eastAsia="標楷體" w:hAnsi="標楷體" w:hint="eastAsia"/>
        </w:rPr>
        <w:t>為維護用電安全、</w:t>
      </w:r>
      <w:r w:rsidRPr="00B93DA6">
        <w:rPr>
          <w:rFonts w:ascii="標楷體" w:eastAsia="標楷體" w:hAnsi="標楷體" w:hint="eastAsia"/>
          <w:bCs/>
        </w:rPr>
        <w:t>有效降低本校用電，以達節約用電及善用能源之目的，特訂定本要點。</w:t>
      </w:r>
    </w:p>
    <w:p w14:paraId="495861F5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二、</w:t>
      </w:r>
      <w:r w:rsidRPr="00B93DA6">
        <w:rPr>
          <w:rFonts w:ascii="標楷體" w:eastAsia="標楷體" w:hAnsi="標楷體" w:hint="eastAsia"/>
        </w:rPr>
        <w:t>辦公處所及研究室嚴禁使用電磁爐及高耗能電熱器之產品如微波爐、電暖爐、烤箱、電鍋等，特殊情形應報請核備。</w:t>
      </w:r>
    </w:p>
    <w:p w14:paraId="5EB2E106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三</w:t>
      </w:r>
      <w:r w:rsidRPr="00AB3EFF">
        <w:rPr>
          <w:rFonts w:ascii="標楷體" w:eastAsia="標楷體" w:hAnsi="標楷體"/>
        </w:rPr>
        <w:t>、</w:t>
      </w:r>
      <w:r w:rsidRPr="00B93DA6">
        <w:rPr>
          <w:rFonts w:ascii="標楷體" w:eastAsia="標楷體" w:hAnsi="標楷體" w:hint="eastAsia"/>
        </w:rPr>
        <w:t>實驗室設備管理由相關系所負責，如有進行中之實驗，應派駐留守人員注意用電安全。</w:t>
      </w:r>
    </w:p>
    <w:p w14:paraId="0F6F9F0A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四</w:t>
      </w:r>
      <w:r w:rsidRPr="00AB3EFF">
        <w:rPr>
          <w:rFonts w:ascii="標楷體" w:eastAsia="標楷體" w:hAnsi="標楷體"/>
        </w:rPr>
        <w:t>、</w:t>
      </w:r>
      <w:r w:rsidRPr="00B93DA6">
        <w:rPr>
          <w:rFonts w:ascii="標楷體" w:eastAsia="標楷體" w:hAnsi="標楷體" w:hint="eastAsia"/>
        </w:rPr>
        <w:t>若發現電源設施及用電設備故障或有異狀時，應立即切斷電源，並通知管理單位：淡水校園為總務處節能與空間組、台北校園為總務處總務組、蘭陽校園為蘭陽</w:t>
      </w:r>
      <w:r>
        <w:rPr>
          <w:rFonts w:ascii="標楷體" w:eastAsia="標楷體" w:hAnsi="標楷體" w:hint="eastAsia"/>
        </w:rPr>
        <w:t>行政處</w:t>
      </w:r>
      <w:r w:rsidRPr="00B93DA6">
        <w:rPr>
          <w:rFonts w:ascii="標楷體" w:eastAsia="標楷體" w:hAnsi="標楷體" w:hint="eastAsia"/>
        </w:rPr>
        <w:t>處理。重大或緊急電力事故處置由上開管理單位依行政作業體系進行通報。</w:t>
      </w:r>
    </w:p>
    <w:p w14:paraId="4834FFC6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五</w:t>
      </w:r>
      <w:r w:rsidRPr="00AB3EFF">
        <w:rPr>
          <w:rFonts w:ascii="標楷體" w:eastAsia="標楷體" w:hAnsi="標楷體"/>
        </w:rPr>
        <w:t>、</w:t>
      </w:r>
      <w:r w:rsidRPr="00B93DA6">
        <w:rPr>
          <w:rFonts w:ascii="標楷體" w:eastAsia="標楷體" w:hAnsi="標楷體" w:hint="eastAsia"/>
        </w:rPr>
        <w:t>各單位如有用電需求，應填具電力增設申請表向管理單位申請，不得私接電源。</w:t>
      </w:r>
    </w:p>
    <w:p w14:paraId="34453129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六、使用延長線，應注意下列事項：</w:t>
      </w:r>
      <w:r w:rsidRPr="00AB3EFF">
        <w:rPr>
          <w:rFonts w:ascii="標楷體" w:eastAsia="標楷體" w:hAnsi="標楷體"/>
        </w:rPr>
        <w:t> </w:t>
      </w:r>
    </w:p>
    <w:p w14:paraId="5D7BD0C1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Pr="00AB3EFF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AB3EFF">
        <w:rPr>
          <w:rFonts w:ascii="標楷體" w:eastAsia="標楷體" w:hAnsi="標楷體" w:cs="新細明體" w:hint="eastAsia"/>
          <w:kern w:val="0"/>
        </w:rPr>
        <w:t>)使用具保險絲安全裝置或過負荷保護裝置之產品。</w:t>
      </w:r>
    </w:p>
    <w:p w14:paraId="7204544D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(二)延長線</w:t>
      </w:r>
      <w:r w:rsidRPr="00AB3EFF">
        <w:rPr>
          <w:rFonts w:ascii="標楷體" w:eastAsia="標楷體" w:hAnsi="標楷體" w:cs="新細明體"/>
          <w:kern w:val="0"/>
        </w:rPr>
        <w:t>不可置於走道、座位下</w:t>
      </w:r>
      <w:r w:rsidRPr="00AB3EFF">
        <w:rPr>
          <w:rFonts w:ascii="標楷體" w:eastAsia="標楷體" w:hAnsi="標楷體" w:cs="新細明體" w:hint="eastAsia"/>
          <w:kern w:val="0"/>
        </w:rPr>
        <w:t>方，應以標準安全材質固定之。</w:t>
      </w:r>
    </w:p>
    <w:p w14:paraId="2B230629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(三)延長線若有發燙或異味產生，此為過負荷現象，應立即停止使用；若有跳電情形，請通知總務處節能與空間組處理。</w:t>
      </w:r>
    </w:p>
    <w:p w14:paraId="79B013DB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七、</w:t>
      </w:r>
      <w:r w:rsidRPr="00AB3EFF">
        <w:rPr>
          <w:rFonts w:ascii="標楷體" w:eastAsia="標楷體" w:hAnsi="標楷體"/>
        </w:rPr>
        <w:t>辦公處所</w:t>
      </w:r>
      <w:r w:rsidRPr="00AB3EFF">
        <w:rPr>
          <w:rFonts w:ascii="標楷體" w:eastAsia="標楷體" w:hAnsi="標楷體" w:hint="eastAsia"/>
        </w:rPr>
        <w:t>、實驗室或研究室內之</w:t>
      </w:r>
      <w:r w:rsidRPr="00AB3EFF">
        <w:rPr>
          <w:rFonts w:ascii="標楷體" w:eastAsia="標楷體" w:hAnsi="標楷體"/>
        </w:rPr>
        <w:t>用電器具或設備</w:t>
      </w:r>
      <w:r w:rsidRPr="00AB3EFF">
        <w:rPr>
          <w:rFonts w:ascii="標楷體" w:eastAsia="標楷體" w:hAnsi="標楷體" w:hint="eastAsia"/>
        </w:rPr>
        <w:t>，於</w:t>
      </w:r>
      <w:r w:rsidRPr="00AB3EFF">
        <w:rPr>
          <w:rFonts w:ascii="標楷體" w:eastAsia="標楷體" w:hAnsi="標楷體"/>
        </w:rPr>
        <w:t>開會、公出、下班或假日等長時間不使用</w:t>
      </w:r>
      <w:r w:rsidRPr="00AB3EFF">
        <w:rPr>
          <w:rFonts w:ascii="標楷體" w:eastAsia="標楷體" w:hAnsi="標楷體" w:hint="eastAsia"/>
        </w:rPr>
        <w:t>時</w:t>
      </w:r>
      <w:r w:rsidRPr="00AB3EFF">
        <w:rPr>
          <w:rFonts w:ascii="標楷體" w:eastAsia="標楷體" w:hAnsi="標楷體"/>
        </w:rPr>
        <w:t>，</w:t>
      </w:r>
      <w:r w:rsidRPr="00AB3EFF">
        <w:rPr>
          <w:rFonts w:ascii="標楷體" w:eastAsia="標楷體" w:hAnsi="標楷體" w:hint="eastAsia"/>
        </w:rPr>
        <w:t>應設定自動進入節電待機、休眠模式或</w:t>
      </w:r>
      <w:r w:rsidRPr="00AB3EFF">
        <w:rPr>
          <w:rFonts w:ascii="標楷體" w:eastAsia="標楷體" w:hAnsi="標楷體"/>
        </w:rPr>
        <w:t>拔</w:t>
      </w:r>
      <w:r w:rsidRPr="00AB3EFF">
        <w:rPr>
          <w:rFonts w:ascii="標楷體" w:eastAsia="標楷體" w:hAnsi="標楷體" w:hint="eastAsia"/>
        </w:rPr>
        <w:t>除</w:t>
      </w:r>
      <w:r w:rsidRPr="00AB3EFF">
        <w:rPr>
          <w:rFonts w:ascii="標楷體" w:eastAsia="標楷體" w:hAnsi="標楷體"/>
        </w:rPr>
        <w:t>電源插座。</w:t>
      </w:r>
    </w:p>
    <w:p w14:paraId="72F6A4E7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八、非經常使用之場所，如廁所、茶水間，優先設置照明自動點滅裝置。</w:t>
      </w:r>
    </w:p>
    <w:p w14:paraId="7B2124EE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九、以</w:t>
      </w:r>
      <w:proofErr w:type="gramStart"/>
      <w:r w:rsidRPr="00AB3EFF">
        <w:rPr>
          <w:rFonts w:ascii="標楷體" w:eastAsia="標楷體" w:hAnsi="標楷體" w:hint="eastAsia"/>
        </w:rPr>
        <w:t>時控或光</w:t>
      </w:r>
      <w:proofErr w:type="gramEnd"/>
      <w:r w:rsidRPr="00AB3EFF">
        <w:rPr>
          <w:rFonts w:ascii="標楷體" w:eastAsia="標楷體" w:hAnsi="標楷體" w:hint="eastAsia"/>
        </w:rPr>
        <w:t>控控制之設備，如路燈、水池等，應隨日照長短</w:t>
      </w:r>
      <w:proofErr w:type="gramStart"/>
      <w:r w:rsidRPr="00AB3EFF">
        <w:rPr>
          <w:rFonts w:ascii="標楷體" w:eastAsia="標楷體" w:hAnsi="標楷體" w:hint="eastAsia"/>
        </w:rPr>
        <w:t>調整啟閉</w:t>
      </w:r>
      <w:proofErr w:type="gramEnd"/>
      <w:r w:rsidRPr="00AB3EFF">
        <w:rPr>
          <w:rFonts w:ascii="標楷體" w:eastAsia="標楷體" w:hAnsi="標楷體" w:hint="eastAsia"/>
        </w:rPr>
        <w:t>。</w:t>
      </w:r>
    </w:p>
    <w:p w14:paraId="4192B7C5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十、各樓館在上班與非上班時間，由各樓館管理人員及水電同仁配合檢查電力使用情形，並關掉不必要之用電設備。</w:t>
      </w:r>
    </w:p>
    <w:p w14:paraId="34A0DD67" w14:textId="77777777" w:rsidR="00695E21" w:rsidRPr="00AB3EFF" w:rsidRDefault="00695E21" w:rsidP="00695E21">
      <w:pPr>
        <w:spacing w:line="400" w:lineRule="exact"/>
        <w:ind w:left="475" w:hangingChars="198" w:hanging="475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lastRenderedPageBreak/>
        <w:t>十一、使用空調應遵守下列事項：</w:t>
      </w:r>
    </w:p>
    <w:p w14:paraId="1A5A9448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Pr="00AB3EFF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AB3EFF">
        <w:rPr>
          <w:rFonts w:ascii="標楷體" w:eastAsia="標楷體" w:hAnsi="標楷體" w:cs="新細明體" w:hint="eastAsia"/>
          <w:kern w:val="0"/>
        </w:rPr>
        <w:t>)</w:t>
      </w:r>
      <w:r w:rsidRPr="00AB3EFF">
        <w:rPr>
          <w:rFonts w:ascii="標楷體" w:eastAsia="標楷體" w:hAnsi="標楷體" w:cs="新細明體"/>
          <w:kern w:val="0"/>
        </w:rPr>
        <w:t>室溫低於</w:t>
      </w:r>
      <w:smartTag w:uri="urn:schemas-microsoft-com:office:smarttags" w:element="chmetcnv">
        <w:smartTagPr>
          <w:attr w:name="UnitName" w:val="℃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AB3EFF">
          <w:rPr>
            <w:rFonts w:ascii="標楷體" w:eastAsia="標楷體" w:hAnsi="標楷體" w:cs="新細明體"/>
            <w:kern w:val="0"/>
          </w:rPr>
          <w:t>2</w:t>
        </w:r>
        <w:r w:rsidRPr="00AB3EFF">
          <w:rPr>
            <w:rFonts w:ascii="標楷體" w:eastAsia="標楷體" w:hAnsi="標楷體" w:cs="新細明體" w:hint="eastAsia"/>
            <w:kern w:val="0"/>
          </w:rPr>
          <w:t>6</w:t>
        </w:r>
        <w:r w:rsidRPr="00AB3EFF">
          <w:rPr>
            <w:rFonts w:ascii="標楷體" w:eastAsia="標楷體" w:hAnsi="標楷體" w:cs="新細明體"/>
            <w:kern w:val="0"/>
          </w:rPr>
          <w:t>℃</w:t>
        </w:r>
      </w:smartTag>
      <w:r w:rsidRPr="00AB3EFF">
        <w:rPr>
          <w:rFonts w:ascii="標楷體" w:eastAsia="標楷體" w:hAnsi="標楷體" w:cs="新細明體"/>
          <w:kern w:val="0"/>
        </w:rPr>
        <w:t>時儘量避</w:t>
      </w:r>
      <w:r w:rsidRPr="00AB3EFF">
        <w:rPr>
          <w:rFonts w:ascii="標楷體" w:eastAsia="標楷體" w:hAnsi="標楷體" w:cs="新細明體" w:hint="eastAsia"/>
          <w:kern w:val="0"/>
        </w:rPr>
        <w:t>免</w:t>
      </w:r>
      <w:r w:rsidRPr="00AB3EFF">
        <w:rPr>
          <w:rFonts w:ascii="標楷體" w:eastAsia="標楷體" w:hAnsi="標楷體" w:cs="新細明體"/>
          <w:kern w:val="0"/>
        </w:rPr>
        <w:t>使用冷氣機，可打開窗戶使自然風流通</w:t>
      </w:r>
      <w:r w:rsidRPr="00AB3EFF">
        <w:rPr>
          <w:rFonts w:ascii="標楷體" w:eastAsia="標楷體" w:hAnsi="標楷體" w:cs="新細明體" w:hint="eastAsia"/>
          <w:kern w:val="0"/>
        </w:rPr>
        <w:t>，並配合</w:t>
      </w:r>
      <w:r w:rsidRPr="00AB3EFF">
        <w:rPr>
          <w:rFonts w:ascii="標楷體" w:eastAsia="標楷體" w:hAnsi="標楷體" w:cs="新細明體"/>
          <w:kern w:val="0"/>
        </w:rPr>
        <w:t>電風扇</w:t>
      </w:r>
      <w:r w:rsidRPr="00AB3EFF">
        <w:rPr>
          <w:rFonts w:ascii="標楷體" w:eastAsia="標楷體" w:hAnsi="標楷體" w:cs="新細明體" w:hint="eastAsia"/>
          <w:kern w:val="0"/>
        </w:rPr>
        <w:t>或</w:t>
      </w:r>
      <w:r w:rsidRPr="00AB3EFF">
        <w:rPr>
          <w:rFonts w:ascii="標楷體" w:eastAsia="標楷體" w:hAnsi="標楷體" w:cs="新細明體"/>
          <w:kern w:val="0"/>
        </w:rPr>
        <w:t>空調</w:t>
      </w:r>
      <w:r w:rsidRPr="00AB3EFF">
        <w:rPr>
          <w:rFonts w:ascii="標楷體" w:eastAsia="標楷體" w:hAnsi="標楷體" w:cs="新細明體" w:hint="eastAsia"/>
          <w:kern w:val="0"/>
        </w:rPr>
        <w:t>設備開啟送風功能</w:t>
      </w:r>
      <w:r w:rsidRPr="00AB3EFF">
        <w:rPr>
          <w:rFonts w:ascii="標楷體" w:eastAsia="標楷體" w:hAnsi="標楷體" w:cs="新細明體"/>
          <w:kern w:val="0"/>
        </w:rPr>
        <w:t>。</w:t>
      </w:r>
    </w:p>
    <w:p w14:paraId="1FF75C29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(二)下班或下課前三十分鐘可先將冷氣改為送風。</w:t>
      </w:r>
    </w:p>
    <w:p w14:paraId="6F9747BD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(三)</w:t>
      </w:r>
      <w:r w:rsidRPr="00AB3EFF">
        <w:rPr>
          <w:rFonts w:ascii="標楷體" w:eastAsia="標楷體" w:hAnsi="標楷體" w:cs="新細明體"/>
          <w:kern w:val="0"/>
        </w:rPr>
        <w:t>冷氣房內配合電風扇使用可使冷氣分</w:t>
      </w:r>
      <w:r w:rsidRPr="00AB3EFF">
        <w:rPr>
          <w:rFonts w:ascii="標楷體" w:eastAsia="標楷體" w:hAnsi="標楷體" w:cs="新細明體" w:hint="eastAsia"/>
          <w:kern w:val="0"/>
        </w:rPr>
        <w:t>布</w:t>
      </w:r>
      <w:r w:rsidRPr="00AB3EFF">
        <w:rPr>
          <w:rFonts w:ascii="標楷體" w:eastAsia="標楷體" w:hAnsi="標楷體" w:cs="新細明體"/>
          <w:kern w:val="0"/>
        </w:rPr>
        <w:t>較為均勻</w:t>
      </w:r>
      <w:r w:rsidRPr="00AB3EFF">
        <w:rPr>
          <w:rFonts w:ascii="標楷體" w:eastAsia="標楷體" w:hAnsi="標楷體" w:cs="新細明體" w:hint="eastAsia"/>
          <w:kern w:val="0"/>
        </w:rPr>
        <w:t>。</w:t>
      </w:r>
    </w:p>
    <w:p w14:paraId="19A81C5E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(四)</w:t>
      </w:r>
      <w:r w:rsidRPr="00AB3EFF">
        <w:rPr>
          <w:rFonts w:ascii="標楷體" w:eastAsia="標楷體" w:hAnsi="標楷體" w:cs="新細明體"/>
          <w:kern w:val="0"/>
        </w:rPr>
        <w:t>各</w:t>
      </w:r>
      <w:r w:rsidRPr="00AB3EFF">
        <w:rPr>
          <w:rFonts w:ascii="標楷體" w:eastAsia="標楷體" w:hAnsi="標楷體" w:cs="新細明體" w:hint="eastAsia"/>
          <w:kern w:val="0"/>
        </w:rPr>
        <w:t>單位每月須</w:t>
      </w:r>
      <w:r w:rsidRPr="00AB3EFF">
        <w:rPr>
          <w:rFonts w:ascii="標楷體" w:eastAsia="標楷體" w:hAnsi="標楷體" w:cs="新細明體"/>
          <w:kern w:val="0"/>
        </w:rPr>
        <w:t>清洗冷氣濾網</w:t>
      </w:r>
      <w:r w:rsidRPr="00AB3EFF">
        <w:rPr>
          <w:rFonts w:ascii="標楷體" w:eastAsia="標楷體" w:hAnsi="標楷體" w:cs="新細明體" w:hint="eastAsia"/>
          <w:kern w:val="0"/>
        </w:rPr>
        <w:t>，</w:t>
      </w:r>
      <w:r w:rsidRPr="00AB3EFF">
        <w:rPr>
          <w:rFonts w:ascii="標楷體" w:eastAsia="標楷體" w:hAnsi="標楷體" w:cs="新細明體"/>
          <w:kern w:val="0"/>
        </w:rPr>
        <w:t>在</w:t>
      </w:r>
      <w:r w:rsidRPr="00AB3EFF">
        <w:rPr>
          <w:rFonts w:ascii="標楷體" w:eastAsia="標楷體" w:hAnsi="標楷體" w:cs="新細明體" w:hint="eastAsia"/>
          <w:kern w:val="0"/>
        </w:rPr>
        <w:t>冷氣</w:t>
      </w:r>
      <w:r w:rsidRPr="00AB3EFF">
        <w:rPr>
          <w:rFonts w:ascii="標楷體" w:eastAsia="標楷體" w:hAnsi="標楷體" w:cs="新細明體"/>
          <w:kern w:val="0"/>
        </w:rPr>
        <w:t>通風口附近不</w:t>
      </w:r>
      <w:r w:rsidRPr="00AB3EFF">
        <w:rPr>
          <w:rFonts w:ascii="標楷體" w:eastAsia="標楷體" w:hAnsi="標楷體" w:cs="新細明體" w:hint="eastAsia"/>
          <w:kern w:val="0"/>
        </w:rPr>
        <w:t>可</w:t>
      </w:r>
      <w:r w:rsidRPr="00AB3EFF">
        <w:rPr>
          <w:rFonts w:ascii="標楷體" w:eastAsia="標楷體" w:hAnsi="標楷體" w:cs="新細明體"/>
          <w:kern w:val="0"/>
        </w:rPr>
        <w:t>堆放雜物</w:t>
      </w:r>
      <w:r w:rsidRPr="00AB3EFF">
        <w:rPr>
          <w:rFonts w:ascii="標楷體" w:eastAsia="標楷體" w:hAnsi="標楷體" w:cs="新細明體" w:hint="eastAsia"/>
          <w:kern w:val="0"/>
        </w:rPr>
        <w:t>。</w:t>
      </w:r>
    </w:p>
    <w:p w14:paraId="6154FB9E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(五)室內開啟冷氣時</w:t>
      </w:r>
      <w:proofErr w:type="gramStart"/>
      <w:r w:rsidRPr="00AB3EFF">
        <w:rPr>
          <w:rFonts w:ascii="標楷體" w:eastAsia="標楷體" w:hAnsi="標楷體" w:cs="新細明體"/>
          <w:kern w:val="0"/>
        </w:rPr>
        <w:t>門窗應緊閉</w:t>
      </w:r>
      <w:proofErr w:type="gramEnd"/>
      <w:r w:rsidRPr="00AB3EFF">
        <w:rPr>
          <w:rFonts w:ascii="標楷體" w:eastAsia="標楷體" w:hAnsi="標楷體" w:cs="新細明體" w:hint="eastAsia"/>
          <w:kern w:val="0"/>
        </w:rPr>
        <w:t>並關閉</w:t>
      </w:r>
      <w:r w:rsidRPr="00AB3EFF">
        <w:rPr>
          <w:rFonts w:ascii="標楷體" w:eastAsia="標楷體" w:hAnsi="標楷體" w:cs="新細明體"/>
          <w:kern w:val="0"/>
        </w:rPr>
        <w:t>百葉窗或窗簾，以免冷氣外</w:t>
      </w:r>
      <w:proofErr w:type="gramStart"/>
      <w:r w:rsidRPr="00AB3EFF">
        <w:rPr>
          <w:rFonts w:ascii="標楷體" w:eastAsia="標楷體" w:hAnsi="標楷體" w:cs="新細明體"/>
          <w:kern w:val="0"/>
        </w:rPr>
        <w:t>洩</w:t>
      </w:r>
      <w:proofErr w:type="gramEnd"/>
      <w:r w:rsidRPr="00AB3EFF">
        <w:rPr>
          <w:rFonts w:ascii="標楷體" w:eastAsia="標楷體" w:hAnsi="標楷體" w:cs="新細明體"/>
          <w:kern w:val="0"/>
        </w:rPr>
        <w:t>或熱氣侵入增加空調負荷</w:t>
      </w:r>
      <w:r w:rsidRPr="00AB3EFF">
        <w:rPr>
          <w:rFonts w:ascii="標楷體" w:eastAsia="標楷體" w:hAnsi="標楷體" w:cs="新細明體" w:hint="eastAsia"/>
          <w:kern w:val="0"/>
        </w:rPr>
        <w:t>。</w:t>
      </w:r>
    </w:p>
    <w:p w14:paraId="1445C274" w14:textId="77777777" w:rsidR="00695E21" w:rsidRPr="00AB3EFF" w:rsidRDefault="00695E21" w:rsidP="00695E21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kern w:val="0"/>
        </w:rPr>
      </w:pPr>
      <w:r w:rsidRPr="00AB3EFF">
        <w:rPr>
          <w:rFonts w:ascii="標楷體" w:eastAsia="標楷體" w:hAnsi="標楷體" w:cs="新細明體" w:hint="eastAsia"/>
          <w:kern w:val="0"/>
        </w:rPr>
        <w:t>(六)冷氣開放中避免使用發熱量高的器具，防止冷氣負荷增加。</w:t>
      </w:r>
    </w:p>
    <w:p w14:paraId="53419EC0" w14:textId="77777777" w:rsidR="00695E21" w:rsidRPr="00AB3EFF" w:rsidRDefault="00695E21" w:rsidP="00695E21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>十二、總務處將不定期至各單位了解用電安全與節電情形，如有用電安全疑慮或未符節電事宜，將予開單提醒。</w:t>
      </w:r>
    </w:p>
    <w:p w14:paraId="5BC783D7" w14:textId="35600DE0" w:rsidR="00695E21" w:rsidRDefault="00695E21" w:rsidP="00695E21">
      <w:pPr>
        <w:widowControl/>
        <w:spacing w:line="400" w:lineRule="exact"/>
        <w:ind w:left="979" w:hangingChars="408" w:hanging="979"/>
        <w:jc w:val="both"/>
      </w:pPr>
      <w:r>
        <w:rPr>
          <w:rFonts w:ascii="標楷體" w:eastAsia="標楷體" w:hAnsi="標楷體" w:hint="eastAsia"/>
          <w:color w:val="000000"/>
          <w:kern w:val="0"/>
        </w:rPr>
        <w:t>十三</w:t>
      </w:r>
      <w:r w:rsidRPr="00AB3EFF">
        <w:rPr>
          <w:rFonts w:ascii="標楷體" w:eastAsia="標楷體" w:hAnsi="標楷體" w:hint="eastAsia"/>
          <w:color w:val="000000"/>
          <w:kern w:val="0"/>
        </w:rPr>
        <w:t>、</w:t>
      </w:r>
      <w:r w:rsidRPr="00B93DA6">
        <w:rPr>
          <w:rFonts w:ascii="標楷體" w:eastAsia="標楷體" w:hAnsi="標楷體" w:hint="eastAsia"/>
          <w:color w:val="000000"/>
          <w:kern w:val="0"/>
        </w:rPr>
        <w:t>本要點經總務會議通過，報請校長核定後，自公布日實施；修正時亦同。</w:t>
      </w:r>
    </w:p>
    <w:p w14:paraId="4F96CC83" w14:textId="77777777" w:rsidR="005F155D" w:rsidRPr="00695E21" w:rsidRDefault="005F155D"/>
    <w:sectPr w:rsidR="005F155D" w:rsidRPr="00695E21" w:rsidSect="00683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323E" w14:textId="77777777" w:rsidR="000A57A8" w:rsidRDefault="000A57A8" w:rsidP="007969F4">
      <w:r>
        <w:separator/>
      </w:r>
    </w:p>
  </w:endnote>
  <w:endnote w:type="continuationSeparator" w:id="0">
    <w:p w14:paraId="3AF02600" w14:textId="77777777" w:rsidR="000A57A8" w:rsidRDefault="000A57A8" w:rsidP="0079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66A2" w14:textId="77777777" w:rsidR="007969F4" w:rsidRDefault="00796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5CC6" w14:textId="77777777" w:rsidR="007969F4" w:rsidRDefault="007969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DB5" w14:textId="77777777" w:rsidR="007969F4" w:rsidRDefault="00796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B5A" w14:textId="77777777" w:rsidR="000A57A8" w:rsidRDefault="000A57A8" w:rsidP="007969F4">
      <w:r>
        <w:separator/>
      </w:r>
    </w:p>
  </w:footnote>
  <w:footnote w:type="continuationSeparator" w:id="0">
    <w:p w14:paraId="2AB3115F" w14:textId="77777777" w:rsidR="000A57A8" w:rsidRDefault="000A57A8" w:rsidP="0079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432C" w14:textId="77777777" w:rsidR="007969F4" w:rsidRDefault="00796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363" w14:textId="5724B253" w:rsidR="007969F4" w:rsidRPr="007969F4" w:rsidRDefault="007969F4" w:rsidP="007969F4">
    <w:pPr>
      <w:rPr>
        <w:rFonts w:ascii="標楷體" w:eastAsia="標楷體" w:hAnsi="標楷體"/>
        <w:sz w:val="20"/>
        <w:szCs w:val="20"/>
      </w:rPr>
    </w:pPr>
    <w:r w:rsidRPr="007969F4">
      <w:rPr>
        <w:rFonts w:ascii="標楷體" w:eastAsia="標楷體" w:hAnsi="標楷體" w:hint="eastAsia"/>
        <w:sz w:val="20"/>
        <w:szCs w:val="20"/>
      </w:rPr>
      <w:t>7</w:t>
    </w:r>
    <w:r w:rsidRPr="007969F4">
      <w:rPr>
        <w:rFonts w:ascii="標楷體" w:eastAsia="標楷體" w:hAnsi="標楷體"/>
        <w:sz w:val="20"/>
        <w:szCs w:val="20"/>
      </w:rPr>
      <w:t>-30</w:t>
    </w:r>
    <w:r w:rsidRPr="007969F4">
      <w:rPr>
        <w:rFonts w:ascii="標楷體" w:eastAsia="標楷體" w:hAnsi="標楷體"/>
        <w:sz w:val="20"/>
        <w:szCs w:val="20"/>
      </w:rPr>
      <w:t>淡江大學</w:t>
    </w:r>
    <w:r w:rsidRPr="007969F4">
      <w:rPr>
        <w:rFonts w:ascii="標楷體" w:eastAsia="標楷體" w:hAnsi="標楷體" w:hint="eastAsia"/>
        <w:bCs/>
        <w:noProof/>
        <w:sz w:val="20"/>
        <w:szCs w:val="20"/>
      </w:rPr>
      <w:t>用電安全與節電要點</w:t>
    </w:r>
  </w:p>
  <w:p w14:paraId="5F14E9B5" w14:textId="77777777" w:rsidR="007969F4" w:rsidRPr="007969F4" w:rsidRDefault="007969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F7E5" w14:textId="77777777" w:rsidR="007969F4" w:rsidRDefault="00796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21"/>
    <w:rsid w:val="000A57A8"/>
    <w:rsid w:val="005F155D"/>
    <w:rsid w:val="00683CF9"/>
    <w:rsid w:val="00695E21"/>
    <w:rsid w:val="007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EC3A1E8"/>
  <w15:chartTrackingRefBased/>
  <w15:docId w15:val="{F037142B-CA1F-4AA9-A30C-E70C0D8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9F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796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TKU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2</cp:revision>
  <dcterms:created xsi:type="dcterms:W3CDTF">2023-06-16T03:46:00Z</dcterms:created>
  <dcterms:modified xsi:type="dcterms:W3CDTF">2023-06-16T06:21:00Z</dcterms:modified>
</cp:coreProperties>
</file>